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5E41B" w14:textId="77777777" w:rsidR="00CA6FBA" w:rsidRDefault="00000000">
      <w:pPr>
        <w:spacing w:after="0"/>
        <w:jc w:val="center"/>
        <w:rPr>
          <w:rFonts w:ascii="Arial" w:eastAsia="Arial" w:hAnsi="Arial" w:cs="Arial"/>
          <w:b/>
          <w:sz w:val="28"/>
          <w:szCs w:val="28"/>
        </w:rPr>
      </w:pPr>
      <w:r>
        <w:rPr>
          <w:rFonts w:ascii="Arial" w:eastAsia="Arial" w:hAnsi="Arial" w:cs="Arial"/>
          <w:b/>
          <w:sz w:val="28"/>
          <w:szCs w:val="28"/>
        </w:rPr>
        <w:t>SECTION 32 35 00</w:t>
      </w:r>
    </w:p>
    <w:p w14:paraId="47DC9F59" w14:textId="77777777" w:rsidR="00CA6FBA" w:rsidRDefault="00000000">
      <w:pPr>
        <w:spacing w:after="0"/>
        <w:jc w:val="center"/>
        <w:rPr>
          <w:rFonts w:ascii="Arial" w:eastAsia="Arial" w:hAnsi="Arial" w:cs="Arial"/>
          <w:b/>
          <w:sz w:val="28"/>
          <w:szCs w:val="28"/>
        </w:rPr>
      </w:pPr>
      <w:r>
        <w:rPr>
          <w:rFonts w:ascii="Arial" w:eastAsia="Arial" w:hAnsi="Arial" w:cs="Arial"/>
          <w:b/>
          <w:sz w:val="28"/>
          <w:szCs w:val="28"/>
        </w:rPr>
        <w:t>PRECAST MODULAR BLOCK FREESTANDING WALL</w:t>
      </w:r>
    </w:p>
    <w:p w14:paraId="75D9F45E" w14:textId="77777777" w:rsidR="00CA6FBA" w:rsidRDefault="00CA6FBA">
      <w:pPr>
        <w:spacing w:after="0"/>
        <w:rPr>
          <w:rFonts w:ascii="Arial" w:eastAsia="Arial" w:hAnsi="Arial" w:cs="Arial"/>
          <w:sz w:val="28"/>
          <w:szCs w:val="28"/>
        </w:rPr>
      </w:pPr>
    </w:p>
    <w:p w14:paraId="4580AE96" w14:textId="77777777" w:rsidR="00CA6FBA" w:rsidRDefault="00000000">
      <w:pPr>
        <w:spacing w:after="0"/>
        <w:rPr>
          <w:rFonts w:ascii="Arial" w:eastAsia="Arial" w:hAnsi="Arial" w:cs="Arial"/>
          <w:b/>
          <w:sz w:val="24"/>
          <w:szCs w:val="24"/>
        </w:rPr>
      </w:pPr>
      <w:r>
        <w:rPr>
          <w:rFonts w:ascii="Arial" w:eastAsia="Arial" w:hAnsi="Arial" w:cs="Arial"/>
          <w:b/>
          <w:sz w:val="24"/>
          <w:szCs w:val="24"/>
        </w:rPr>
        <w:t>PART 1 – GENERAL</w:t>
      </w:r>
    </w:p>
    <w:p w14:paraId="74B694D1" w14:textId="77777777" w:rsidR="00CA6FBA" w:rsidRDefault="00CA6FBA">
      <w:pPr>
        <w:spacing w:after="0"/>
        <w:rPr>
          <w:rFonts w:ascii="Arial" w:eastAsia="Arial" w:hAnsi="Arial" w:cs="Arial"/>
          <w:sz w:val="20"/>
          <w:szCs w:val="20"/>
        </w:rPr>
      </w:pPr>
    </w:p>
    <w:p w14:paraId="1B781E73" w14:textId="77777777" w:rsidR="00CA6FBA" w:rsidRDefault="00000000">
      <w:pPr>
        <w:spacing w:after="0"/>
        <w:rPr>
          <w:rFonts w:ascii="Arial" w:eastAsia="Arial" w:hAnsi="Arial" w:cs="Arial"/>
          <w:sz w:val="20"/>
          <w:szCs w:val="20"/>
        </w:rPr>
      </w:pPr>
      <w:r>
        <w:rPr>
          <w:rFonts w:ascii="Arial" w:eastAsia="Arial" w:hAnsi="Arial" w:cs="Arial"/>
          <w:sz w:val="20"/>
          <w:szCs w:val="20"/>
        </w:rPr>
        <w:t>1.01</w:t>
      </w:r>
      <w:r>
        <w:rPr>
          <w:rFonts w:ascii="Arial" w:eastAsia="Arial" w:hAnsi="Arial" w:cs="Arial"/>
          <w:sz w:val="20"/>
          <w:szCs w:val="20"/>
        </w:rPr>
        <w:tab/>
        <w:t xml:space="preserve">SUMMARY </w:t>
      </w:r>
    </w:p>
    <w:p w14:paraId="6A34D374" w14:textId="77777777" w:rsidR="00CA6FBA" w:rsidRDefault="00CA6FBA">
      <w:pPr>
        <w:spacing w:after="0"/>
        <w:ind w:left="360"/>
        <w:rPr>
          <w:rFonts w:ascii="Arial" w:eastAsia="Arial" w:hAnsi="Arial" w:cs="Arial"/>
          <w:sz w:val="20"/>
          <w:szCs w:val="20"/>
        </w:rPr>
      </w:pPr>
    </w:p>
    <w:p w14:paraId="07A0F365" w14:textId="77777777" w:rsidR="00CA6FBA" w:rsidRDefault="00000000">
      <w:pPr>
        <w:numPr>
          <w:ilvl w:val="0"/>
          <w:numId w:val="5"/>
        </w:numPr>
        <w:pBdr>
          <w:top w:val="nil"/>
          <w:left w:val="nil"/>
          <w:bottom w:val="nil"/>
          <w:right w:val="nil"/>
          <w:between w:val="nil"/>
        </w:pBdr>
        <w:spacing w:after="0"/>
        <w:ind w:left="1080"/>
        <w:rPr>
          <w:rFonts w:ascii="Arial" w:eastAsia="Arial" w:hAnsi="Arial" w:cs="Arial"/>
          <w:color w:val="000000"/>
          <w:sz w:val="20"/>
          <w:szCs w:val="20"/>
        </w:rPr>
      </w:pPr>
      <w:r>
        <w:rPr>
          <w:rFonts w:ascii="Arial" w:eastAsia="Arial" w:hAnsi="Arial" w:cs="Arial"/>
          <w:color w:val="000000"/>
          <w:sz w:val="20"/>
          <w:szCs w:val="20"/>
        </w:rPr>
        <w:t xml:space="preserve">This section includes furnishing all materials and labor required for the design and construction of a precast concrete modular block (PMB) </w:t>
      </w:r>
      <w:r>
        <w:rPr>
          <w:rFonts w:ascii="Arial" w:eastAsia="Arial" w:hAnsi="Arial" w:cs="Arial"/>
          <w:sz w:val="20"/>
          <w:szCs w:val="20"/>
        </w:rPr>
        <w:t>freestanding</w:t>
      </w:r>
      <w:r>
        <w:rPr>
          <w:rFonts w:ascii="Arial" w:eastAsia="Arial" w:hAnsi="Arial" w:cs="Arial"/>
          <w:color w:val="000000"/>
          <w:sz w:val="20"/>
          <w:szCs w:val="20"/>
        </w:rPr>
        <w:t xml:space="preserve"> wall (FSW) without reinforcing steel or geosynthetic reinforcement. </w:t>
      </w:r>
      <w:r>
        <w:rPr>
          <w:rFonts w:ascii="Arial" w:eastAsia="Arial" w:hAnsi="Arial" w:cs="Arial"/>
          <w:sz w:val="20"/>
          <w:szCs w:val="20"/>
        </w:rPr>
        <w:t>It should be noted that precast concrete modular block and PMB are used interchangeably throughout this document and will be referenced as the abbreviation PMB going forward.</w:t>
      </w:r>
      <w:r>
        <w:rPr>
          <w:rFonts w:ascii="Arial" w:eastAsia="Arial" w:hAnsi="Arial" w:cs="Arial"/>
          <w:color w:val="000000"/>
          <w:sz w:val="20"/>
          <w:szCs w:val="20"/>
        </w:rPr>
        <w:t xml:space="preserve"> Systems specified under this section shall be self-supporting barrier wall systems constructed for the purposes of security, noise reduction and/or privacy</w:t>
      </w:r>
      <w:r>
        <w:rPr>
          <w:rFonts w:ascii="Arial" w:eastAsia="Arial" w:hAnsi="Arial" w:cs="Arial"/>
          <w:sz w:val="20"/>
          <w:szCs w:val="20"/>
        </w:rPr>
        <w:t xml:space="preserve">. </w:t>
      </w:r>
      <w:r>
        <w:rPr>
          <w:rFonts w:ascii="Arial" w:eastAsia="Arial" w:hAnsi="Arial" w:cs="Arial"/>
          <w:color w:val="000000"/>
          <w:sz w:val="20"/>
          <w:szCs w:val="20"/>
        </w:rPr>
        <w:t>Full-height precast panel wall systems are excluded from this section</w:t>
      </w:r>
      <w:r>
        <w:rPr>
          <w:rFonts w:ascii="Arial" w:eastAsia="Arial" w:hAnsi="Arial" w:cs="Arial"/>
          <w:sz w:val="20"/>
          <w:szCs w:val="20"/>
        </w:rPr>
        <w:t xml:space="preserve">. </w:t>
      </w:r>
      <w:r>
        <w:rPr>
          <w:rFonts w:ascii="Arial" w:eastAsia="Arial" w:hAnsi="Arial" w:cs="Arial"/>
          <w:color w:val="000000"/>
          <w:sz w:val="20"/>
          <w:szCs w:val="20"/>
        </w:rPr>
        <w:t xml:space="preserve">Precast modular block </w:t>
      </w:r>
      <w:r>
        <w:rPr>
          <w:rFonts w:ascii="Arial" w:eastAsia="Arial" w:hAnsi="Arial" w:cs="Arial"/>
          <w:sz w:val="20"/>
          <w:szCs w:val="20"/>
        </w:rPr>
        <w:t xml:space="preserve">freestanding </w:t>
      </w:r>
      <w:r>
        <w:rPr>
          <w:rFonts w:ascii="Arial" w:eastAsia="Arial" w:hAnsi="Arial" w:cs="Arial"/>
          <w:color w:val="000000"/>
          <w:sz w:val="20"/>
          <w:szCs w:val="20"/>
        </w:rPr>
        <w:t xml:space="preserve">wall blocks under this section shall be cast utilizing a wet-cast concrete mix and exhibit a final handling weight </w:t>
      </w:r>
      <w:proofErr w:type="gramStart"/>
      <w:r>
        <w:rPr>
          <w:rFonts w:ascii="Arial" w:eastAsia="Arial" w:hAnsi="Arial" w:cs="Arial"/>
          <w:color w:val="000000"/>
          <w:sz w:val="20"/>
          <w:szCs w:val="20"/>
        </w:rPr>
        <w:t>in excess of</w:t>
      </w:r>
      <w:proofErr w:type="gramEnd"/>
      <w:r>
        <w:rPr>
          <w:rFonts w:ascii="Arial" w:eastAsia="Arial" w:hAnsi="Arial" w:cs="Arial"/>
          <w:color w:val="000000"/>
          <w:sz w:val="20"/>
          <w:szCs w:val="20"/>
        </w:rPr>
        <w:t xml:space="preserve"> 4</w:t>
      </w:r>
      <w:r>
        <w:rPr>
          <w:rFonts w:ascii="Arial" w:eastAsia="Arial" w:hAnsi="Arial" w:cs="Arial"/>
          <w:sz w:val="20"/>
          <w:szCs w:val="20"/>
        </w:rPr>
        <w:t>5</w:t>
      </w:r>
      <w:r>
        <w:rPr>
          <w:rFonts w:ascii="Arial" w:eastAsia="Arial" w:hAnsi="Arial" w:cs="Arial"/>
          <w:color w:val="000000"/>
          <w:sz w:val="20"/>
          <w:szCs w:val="20"/>
        </w:rPr>
        <w:t>0 pounds (</w:t>
      </w:r>
      <w:r>
        <w:rPr>
          <w:rFonts w:ascii="Arial" w:eastAsia="Arial" w:hAnsi="Arial" w:cs="Arial"/>
          <w:sz w:val="20"/>
          <w:szCs w:val="20"/>
        </w:rPr>
        <w:t xml:space="preserve">2.0 </w:t>
      </w:r>
      <w:proofErr w:type="spellStart"/>
      <w:r>
        <w:rPr>
          <w:rFonts w:ascii="Arial" w:eastAsia="Arial" w:hAnsi="Arial" w:cs="Arial"/>
          <w:sz w:val="20"/>
          <w:szCs w:val="20"/>
        </w:rPr>
        <w:t>kN</w:t>
      </w:r>
      <w:proofErr w:type="spellEnd"/>
      <w:r>
        <w:rPr>
          <w:rFonts w:ascii="Arial" w:eastAsia="Arial" w:hAnsi="Arial" w:cs="Arial"/>
          <w:color w:val="000000"/>
          <w:sz w:val="20"/>
          <w:szCs w:val="20"/>
        </w:rPr>
        <w:t>) per unit</w:t>
      </w:r>
      <w:r>
        <w:rPr>
          <w:rFonts w:ascii="Arial" w:eastAsia="Arial" w:hAnsi="Arial" w:cs="Arial"/>
          <w:sz w:val="20"/>
          <w:szCs w:val="20"/>
        </w:rPr>
        <w:t xml:space="preserve">. </w:t>
      </w:r>
    </w:p>
    <w:p w14:paraId="44A60C88" w14:textId="77777777" w:rsidR="00CA6FBA" w:rsidRDefault="00CA6FBA">
      <w:pPr>
        <w:pBdr>
          <w:top w:val="nil"/>
          <w:left w:val="nil"/>
          <w:bottom w:val="nil"/>
          <w:right w:val="nil"/>
          <w:between w:val="nil"/>
        </w:pBdr>
        <w:spacing w:after="0"/>
        <w:ind w:left="1080"/>
        <w:rPr>
          <w:rFonts w:ascii="Arial" w:eastAsia="Arial" w:hAnsi="Arial" w:cs="Arial"/>
          <w:color w:val="000000"/>
          <w:sz w:val="20"/>
          <w:szCs w:val="20"/>
        </w:rPr>
      </w:pPr>
    </w:p>
    <w:p w14:paraId="313BA901" w14:textId="0F894FDD" w:rsidR="00CA6FBA" w:rsidRDefault="00000000">
      <w:pPr>
        <w:spacing w:after="0"/>
        <w:ind w:left="108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Scope of Work</w:t>
      </w:r>
      <w:r w:rsidR="008341D6">
        <w:rPr>
          <w:rFonts w:ascii="Arial" w:eastAsia="Arial" w:hAnsi="Arial" w:cs="Arial"/>
          <w:sz w:val="20"/>
          <w:szCs w:val="20"/>
        </w:rPr>
        <w:t>: The</w:t>
      </w:r>
      <w:r>
        <w:rPr>
          <w:rFonts w:ascii="Arial" w:eastAsia="Arial" w:hAnsi="Arial" w:cs="Arial"/>
          <w:sz w:val="20"/>
          <w:szCs w:val="20"/>
        </w:rPr>
        <w:t xml:space="preserve"> work shall consist of furnishing materials, labor, equipment and supervision for the construction of a precast modular block (PMB) freestanding wall (FSW) structure in accordance with the requirements of this section and in acceptable conformity with the lines, grades, design and dimensions shown in the project site plans.</w:t>
      </w:r>
    </w:p>
    <w:p w14:paraId="58CF5EE8" w14:textId="77777777" w:rsidR="00CA6FBA" w:rsidRDefault="00CA6FBA">
      <w:pPr>
        <w:pBdr>
          <w:top w:val="nil"/>
          <w:left w:val="nil"/>
          <w:bottom w:val="nil"/>
          <w:right w:val="nil"/>
          <w:between w:val="nil"/>
        </w:pBdr>
        <w:spacing w:after="0"/>
        <w:ind w:left="1080"/>
        <w:rPr>
          <w:rFonts w:ascii="Arial" w:eastAsia="Arial" w:hAnsi="Arial" w:cs="Arial"/>
          <w:color w:val="000000"/>
          <w:sz w:val="20"/>
          <w:szCs w:val="20"/>
        </w:rPr>
      </w:pPr>
    </w:p>
    <w:p w14:paraId="2678D86D"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Drawings and General Provisions of the Contract, including General and Supplementary Conditions and Division 31, Division 32 and Division 33 also apply to this Section.</w:t>
      </w:r>
    </w:p>
    <w:p w14:paraId="0513A7E4" w14:textId="77777777" w:rsidR="00CA6FBA" w:rsidRDefault="00CA6FBA">
      <w:pPr>
        <w:spacing w:after="0"/>
        <w:rPr>
          <w:rFonts w:ascii="Arial" w:eastAsia="Arial" w:hAnsi="Arial" w:cs="Arial"/>
          <w:sz w:val="20"/>
          <w:szCs w:val="20"/>
        </w:rPr>
      </w:pPr>
    </w:p>
    <w:p w14:paraId="5E1C8495" w14:textId="77777777" w:rsidR="00CA6FBA" w:rsidRDefault="00000000">
      <w:pPr>
        <w:spacing w:after="0"/>
        <w:rPr>
          <w:rFonts w:ascii="Arial" w:eastAsia="Arial" w:hAnsi="Arial" w:cs="Arial"/>
          <w:sz w:val="20"/>
          <w:szCs w:val="20"/>
        </w:rPr>
      </w:pPr>
      <w:r>
        <w:rPr>
          <w:rFonts w:ascii="Arial" w:eastAsia="Arial" w:hAnsi="Arial" w:cs="Arial"/>
          <w:sz w:val="20"/>
          <w:szCs w:val="20"/>
        </w:rPr>
        <w:t>1.02</w:t>
      </w:r>
      <w:r>
        <w:rPr>
          <w:rFonts w:ascii="Arial" w:eastAsia="Arial" w:hAnsi="Arial" w:cs="Arial"/>
          <w:sz w:val="20"/>
          <w:szCs w:val="20"/>
        </w:rPr>
        <w:tab/>
        <w:t>PRICE AND PAYMENT PROCEDURES</w:t>
      </w:r>
    </w:p>
    <w:p w14:paraId="07172F29" w14:textId="77777777" w:rsidR="00CA6FBA" w:rsidRDefault="00CA6FBA">
      <w:pPr>
        <w:spacing w:after="0"/>
        <w:rPr>
          <w:rFonts w:ascii="Arial" w:eastAsia="Arial" w:hAnsi="Arial" w:cs="Arial"/>
          <w:sz w:val="20"/>
          <w:szCs w:val="20"/>
        </w:rPr>
      </w:pPr>
    </w:p>
    <w:p w14:paraId="1F78E202"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 xml:space="preserve">Allowances. No allowance shall be made </w:t>
      </w:r>
      <w:proofErr w:type="gramStart"/>
      <w:r>
        <w:rPr>
          <w:rFonts w:ascii="Arial" w:eastAsia="Arial" w:hAnsi="Arial" w:cs="Arial"/>
          <w:sz w:val="20"/>
          <w:szCs w:val="20"/>
        </w:rPr>
        <w:t>in</w:t>
      </w:r>
      <w:proofErr w:type="gramEnd"/>
      <w:r>
        <w:rPr>
          <w:rFonts w:ascii="Arial" w:eastAsia="Arial" w:hAnsi="Arial" w:cs="Arial"/>
          <w:sz w:val="20"/>
          <w:szCs w:val="20"/>
        </w:rPr>
        <w:t xml:space="preserve"> the price of the wall for excavation beyond the limits shown on the project plans. The cost of excavation for the purposes of site access shall be the responsibility of the General Contractor. Removal of unsuitable soils and replacement with select fill shall be as directed and approved in writing by the Owner or Owner’s representative and shall be paid under separate pay items.</w:t>
      </w:r>
    </w:p>
    <w:p w14:paraId="7B831D59" w14:textId="77777777" w:rsidR="00CA6FBA" w:rsidRDefault="00CA6FBA">
      <w:pPr>
        <w:spacing w:after="0"/>
        <w:ind w:left="1080" w:hanging="360"/>
        <w:rPr>
          <w:rFonts w:ascii="Arial" w:eastAsia="Arial" w:hAnsi="Arial" w:cs="Arial"/>
          <w:sz w:val="20"/>
          <w:szCs w:val="20"/>
        </w:rPr>
      </w:pPr>
    </w:p>
    <w:p w14:paraId="7009C921"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 xml:space="preserve">Unit Prices. In addition to a lump sum price pursuant to completion of the scope of work described in Part 1.01 of this Section, the General Contractor shall provide a unit price per square foot of </w:t>
      </w:r>
      <w:proofErr w:type="gramStart"/>
      <w:r>
        <w:rPr>
          <w:rFonts w:ascii="Arial" w:eastAsia="Arial" w:hAnsi="Arial" w:cs="Arial"/>
          <w:sz w:val="20"/>
          <w:szCs w:val="20"/>
        </w:rPr>
        <w:t>vertical</w:t>
      </w:r>
      <w:proofErr w:type="gramEnd"/>
      <w:r>
        <w:rPr>
          <w:rFonts w:ascii="Arial" w:eastAsia="Arial" w:hAnsi="Arial" w:cs="Arial"/>
          <w:sz w:val="20"/>
          <w:szCs w:val="20"/>
        </w:rPr>
        <w:t xml:space="preserve"> wall face that shall be the basis of compensation for up to a ten (10) percent increase or reduction in the overall scope of the wall work.</w:t>
      </w:r>
    </w:p>
    <w:p w14:paraId="4275E31C" w14:textId="77777777" w:rsidR="00CA6FBA" w:rsidRDefault="00CA6FBA">
      <w:pPr>
        <w:spacing w:after="0"/>
        <w:ind w:left="1080" w:hanging="360"/>
        <w:rPr>
          <w:rFonts w:ascii="Arial" w:eastAsia="Arial" w:hAnsi="Arial" w:cs="Arial"/>
          <w:sz w:val="20"/>
          <w:szCs w:val="20"/>
        </w:rPr>
      </w:pPr>
    </w:p>
    <w:p w14:paraId="3F968735"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Measurement and Payment.</w:t>
      </w:r>
    </w:p>
    <w:p w14:paraId="0CCDD486" w14:textId="77777777" w:rsidR="00CA6FBA" w:rsidRDefault="00000000">
      <w:pPr>
        <w:spacing w:after="0"/>
        <w:ind w:left="1440" w:hanging="36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 xml:space="preserve">The unit of measurement for furnishing the PMB-FSW system shall be the vertical area of the wall face surface as measured from the top of the leveling pad to the top of the wall including coping. The final measured quantity shall include supply of all material components and the installation of the PMB-FSW system. </w:t>
      </w:r>
    </w:p>
    <w:p w14:paraId="4F5ECB1B" w14:textId="77777777" w:rsidR="00CA6FBA" w:rsidRDefault="00000000">
      <w:pPr>
        <w:spacing w:after="0"/>
        <w:ind w:left="1440" w:hanging="36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 xml:space="preserve">The final accepted quantities of the PMB-FSW system will be compensated </w:t>
      </w:r>
      <w:proofErr w:type="gramStart"/>
      <w:r>
        <w:rPr>
          <w:rFonts w:ascii="Arial" w:eastAsia="Arial" w:hAnsi="Arial" w:cs="Arial"/>
          <w:sz w:val="20"/>
          <w:szCs w:val="20"/>
        </w:rPr>
        <w:t>per</w:t>
      </w:r>
      <w:proofErr w:type="gramEnd"/>
      <w:r>
        <w:rPr>
          <w:rFonts w:ascii="Arial" w:eastAsia="Arial" w:hAnsi="Arial" w:cs="Arial"/>
          <w:sz w:val="20"/>
          <w:szCs w:val="20"/>
        </w:rPr>
        <w:t xml:space="preserve"> the vertical face area as described above. The quantities of the precast modular block as shown on the plans and as approved by the Owner shall be the basis for determination of the final payment quantity. Payment shall be made per square foot of </w:t>
      </w:r>
      <w:proofErr w:type="gramStart"/>
      <w:r>
        <w:rPr>
          <w:rFonts w:ascii="Arial" w:eastAsia="Arial" w:hAnsi="Arial" w:cs="Arial"/>
          <w:sz w:val="20"/>
          <w:szCs w:val="20"/>
        </w:rPr>
        <w:t>vertical</w:t>
      </w:r>
      <w:proofErr w:type="gramEnd"/>
      <w:r>
        <w:rPr>
          <w:rFonts w:ascii="Arial" w:eastAsia="Arial" w:hAnsi="Arial" w:cs="Arial"/>
          <w:sz w:val="20"/>
          <w:szCs w:val="20"/>
        </w:rPr>
        <w:t xml:space="preserve"> wall face.</w:t>
      </w:r>
    </w:p>
    <w:p w14:paraId="02A2AE05" w14:textId="77777777" w:rsidR="00CA6FBA" w:rsidRDefault="00000000">
      <w:pPr>
        <w:spacing w:after="0"/>
        <w:rPr>
          <w:rFonts w:ascii="Arial" w:eastAsia="Arial" w:hAnsi="Arial" w:cs="Arial"/>
          <w:sz w:val="20"/>
          <w:szCs w:val="20"/>
        </w:rPr>
      </w:pPr>
      <w:r>
        <w:rPr>
          <w:rFonts w:ascii="Arial" w:eastAsia="Arial" w:hAnsi="Arial" w:cs="Arial"/>
          <w:sz w:val="20"/>
          <w:szCs w:val="20"/>
        </w:rPr>
        <w:lastRenderedPageBreak/>
        <w:t>1.03</w:t>
      </w:r>
      <w:r>
        <w:rPr>
          <w:rFonts w:ascii="Arial" w:eastAsia="Arial" w:hAnsi="Arial" w:cs="Arial"/>
          <w:sz w:val="20"/>
          <w:szCs w:val="20"/>
        </w:rPr>
        <w:tab/>
        <w:t>REFERENCES</w:t>
      </w:r>
    </w:p>
    <w:p w14:paraId="35FA95D0" w14:textId="77777777" w:rsidR="00CA6FBA" w:rsidRDefault="00CA6FBA">
      <w:pPr>
        <w:spacing w:after="0"/>
        <w:rPr>
          <w:rFonts w:ascii="Arial" w:eastAsia="Arial" w:hAnsi="Arial" w:cs="Arial"/>
          <w:sz w:val="20"/>
          <w:szCs w:val="20"/>
        </w:rPr>
      </w:pPr>
    </w:p>
    <w:p w14:paraId="6952158B"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Where the specification and reference documents conflict, the Owner’s designated representative will make the final determination of the applicable document.</w:t>
      </w:r>
    </w:p>
    <w:p w14:paraId="0D116332" w14:textId="77777777" w:rsidR="00CA6FBA" w:rsidRDefault="00CA6FBA">
      <w:pPr>
        <w:spacing w:after="0"/>
        <w:ind w:left="1080" w:hanging="360"/>
        <w:rPr>
          <w:rFonts w:ascii="Arial" w:eastAsia="Arial" w:hAnsi="Arial" w:cs="Arial"/>
          <w:sz w:val="20"/>
          <w:szCs w:val="20"/>
        </w:rPr>
      </w:pPr>
    </w:p>
    <w:p w14:paraId="6F1725A4"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Definitions:</w:t>
      </w:r>
    </w:p>
    <w:p w14:paraId="660BF26C" w14:textId="77777777" w:rsidR="00CA6FBA" w:rsidRDefault="00000000">
      <w:pPr>
        <w:spacing w:after="0"/>
        <w:ind w:left="1440" w:hanging="252"/>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Precast Modular Block Freestanding Wall (PMB-FSW) Unit – machine-placed, “wet cast” concrete modular block wall unit.</w:t>
      </w:r>
    </w:p>
    <w:p w14:paraId="735FFE29" w14:textId="77777777" w:rsidR="00CA6FBA" w:rsidRDefault="00000000">
      <w:pPr>
        <w:pBdr>
          <w:top w:val="nil"/>
          <w:left w:val="nil"/>
          <w:bottom w:val="nil"/>
          <w:right w:val="nil"/>
          <w:between w:val="nil"/>
        </w:pBdr>
        <w:spacing w:after="0"/>
        <w:ind w:left="1440" w:hanging="360"/>
        <w:rPr>
          <w:rFonts w:ascii="Arial" w:eastAsia="Arial" w:hAnsi="Arial" w:cs="Arial"/>
          <w:color w:val="000000"/>
          <w:sz w:val="20"/>
          <w:szCs w:val="20"/>
        </w:rPr>
      </w:pPr>
      <w:r>
        <w:rPr>
          <w:rFonts w:ascii="Arial" w:eastAsia="Arial" w:hAnsi="Arial" w:cs="Arial"/>
          <w:color w:val="000000"/>
          <w:sz w:val="20"/>
          <w:szCs w:val="20"/>
        </w:rPr>
        <w:t xml:space="preserve">  2.</w:t>
      </w:r>
      <w:r>
        <w:rPr>
          <w:rFonts w:ascii="Arial" w:eastAsia="Arial" w:hAnsi="Arial" w:cs="Arial"/>
          <w:color w:val="000000"/>
          <w:sz w:val="20"/>
          <w:szCs w:val="20"/>
        </w:rPr>
        <w:tab/>
        <w:t xml:space="preserve">Leveling Pad – hard, flat surface upon which the bottom course of precast modular blocks </w:t>
      </w:r>
      <w:proofErr w:type="gramStart"/>
      <w:r>
        <w:rPr>
          <w:rFonts w:ascii="Arial" w:eastAsia="Arial" w:hAnsi="Arial" w:cs="Arial"/>
          <w:color w:val="000000"/>
          <w:sz w:val="20"/>
          <w:szCs w:val="20"/>
        </w:rPr>
        <w:t>are</w:t>
      </w:r>
      <w:proofErr w:type="gramEnd"/>
      <w:r>
        <w:rPr>
          <w:rFonts w:ascii="Arial" w:eastAsia="Arial" w:hAnsi="Arial" w:cs="Arial"/>
          <w:color w:val="000000"/>
          <w:sz w:val="20"/>
          <w:szCs w:val="20"/>
        </w:rPr>
        <w:t xml:space="preserve"> placed</w:t>
      </w:r>
      <w:r>
        <w:rPr>
          <w:rFonts w:ascii="Arial" w:eastAsia="Arial" w:hAnsi="Arial" w:cs="Arial"/>
          <w:sz w:val="20"/>
          <w:szCs w:val="20"/>
        </w:rPr>
        <w:t xml:space="preserve">. </w:t>
      </w:r>
      <w:r>
        <w:rPr>
          <w:rFonts w:ascii="Arial" w:eastAsia="Arial" w:hAnsi="Arial" w:cs="Arial"/>
          <w:color w:val="000000"/>
          <w:sz w:val="20"/>
          <w:szCs w:val="20"/>
        </w:rPr>
        <w:t>The leveling pad may be constructed with crushed stone or cast-in-place concrete</w:t>
      </w:r>
      <w:r>
        <w:rPr>
          <w:rFonts w:ascii="Arial" w:eastAsia="Arial" w:hAnsi="Arial" w:cs="Arial"/>
          <w:sz w:val="20"/>
          <w:szCs w:val="20"/>
        </w:rPr>
        <w:t xml:space="preserve">. </w:t>
      </w:r>
      <w:r>
        <w:rPr>
          <w:rFonts w:ascii="Arial" w:eastAsia="Arial" w:hAnsi="Arial" w:cs="Arial"/>
          <w:color w:val="000000"/>
          <w:sz w:val="20"/>
          <w:szCs w:val="20"/>
        </w:rPr>
        <w:t>A leveling pad is not a structural footing.</w:t>
      </w:r>
    </w:p>
    <w:p w14:paraId="44A65E6F" w14:textId="77777777" w:rsidR="00CA6FBA" w:rsidRDefault="00000000">
      <w:pPr>
        <w:pBdr>
          <w:top w:val="nil"/>
          <w:left w:val="nil"/>
          <w:bottom w:val="nil"/>
          <w:right w:val="nil"/>
          <w:between w:val="nil"/>
        </w:pBdr>
        <w:spacing w:after="0"/>
        <w:ind w:left="1440" w:hanging="360"/>
        <w:rPr>
          <w:rFonts w:ascii="Arial" w:eastAsia="Arial" w:hAnsi="Arial" w:cs="Arial"/>
          <w:color w:val="000000"/>
          <w:sz w:val="20"/>
          <w:szCs w:val="20"/>
        </w:rPr>
      </w:pPr>
      <w:r>
        <w:rPr>
          <w:rFonts w:ascii="Arial" w:eastAsia="Arial" w:hAnsi="Arial" w:cs="Arial"/>
          <w:color w:val="000000"/>
          <w:sz w:val="20"/>
          <w:szCs w:val="20"/>
        </w:rPr>
        <w:t xml:space="preserve">  3.</w:t>
      </w:r>
      <w:r>
        <w:rPr>
          <w:rFonts w:ascii="Arial" w:eastAsia="Arial" w:hAnsi="Arial" w:cs="Arial"/>
          <w:color w:val="000000"/>
          <w:sz w:val="20"/>
          <w:szCs w:val="20"/>
        </w:rPr>
        <w:tab/>
        <w:t>Foundation Zone – soil zone immediately beneath the leveling pad.</w:t>
      </w:r>
    </w:p>
    <w:p w14:paraId="3D81A5C3" w14:textId="77777777" w:rsidR="00CA6FBA" w:rsidRDefault="00000000">
      <w:pPr>
        <w:pBdr>
          <w:top w:val="nil"/>
          <w:left w:val="nil"/>
          <w:bottom w:val="nil"/>
          <w:right w:val="nil"/>
          <w:between w:val="nil"/>
        </w:pBdr>
        <w:spacing w:after="0"/>
        <w:ind w:left="1440" w:hanging="360"/>
        <w:rPr>
          <w:rFonts w:ascii="Arial" w:eastAsia="Arial" w:hAnsi="Arial" w:cs="Arial"/>
          <w:color w:val="000000"/>
          <w:sz w:val="20"/>
          <w:szCs w:val="20"/>
        </w:rPr>
      </w:pPr>
      <w:r>
        <w:rPr>
          <w:rFonts w:ascii="Arial" w:eastAsia="Arial" w:hAnsi="Arial" w:cs="Arial"/>
          <w:color w:val="000000"/>
          <w:sz w:val="20"/>
          <w:szCs w:val="20"/>
        </w:rPr>
        <w:t xml:space="preserve">  </w:t>
      </w:r>
    </w:p>
    <w:p w14:paraId="31C0F0B9"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Reference Standards</w:t>
      </w:r>
    </w:p>
    <w:p w14:paraId="51DFBC9A" w14:textId="77777777" w:rsidR="00CA6FBA" w:rsidRDefault="00000000">
      <w:pPr>
        <w:spacing w:after="0"/>
        <w:ind w:left="108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Design</w:t>
      </w:r>
    </w:p>
    <w:p w14:paraId="0F534028" w14:textId="77777777" w:rsidR="00CA6FBA" w:rsidRDefault="00000000">
      <w:p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color w:val="000000"/>
          <w:sz w:val="20"/>
          <w:szCs w:val="20"/>
        </w:rPr>
        <w:t>a.</w:t>
      </w:r>
      <w:r>
        <w:rPr>
          <w:rFonts w:ascii="Arial" w:eastAsia="Arial" w:hAnsi="Arial" w:cs="Arial"/>
          <w:color w:val="000000"/>
          <w:sz w:val="20"/>
          <w:szCs w:val="20"/>
        </w:rPr>
        <w:tab/>
        <w:t>Minimum Design Loads for Buildings and Other Structures – ASCE/SEI 7-1</w:t>
      </w:r>
      <w:r>
        <w:rPr>
          <w:rFonts w:ascii="Arial" w:eastAsia="Arial" w:hAnsi="Arial" w:cs="Arial"/>
          <w:sz w:val="20"/>
          <w:szCs w:val="20"/>
        </w:rPr>
        <w:t>6</w:t>
      </w:r>
      <w:r>
        <w:rPr>
          <w:rFonts w:ascii="Arial" w:eastAsia="Arial" w:hAnsi="Arial" w:cs="Arial"/>
          <w:color w:val="000000"/>
          <w:sz w:val="20"/>
          <w:szCs w:val="20"/>
        </w:rPr>
        <w:t>.</w:t>
      </w:r>
    </w:p>
    <w:p w14:paraId="07D0FAB4" w14:textId="4C612E37" w:rsidR="00CA6FBA" w:rsidRDefault="00000000">
      <w:p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color w:val="000000"/>
          <w:sz w:val="20"/>
          <w:szCs w:val="20"/>
        </w:rPr>
        <w:t>b.</w:t>
      </w:r>
      <w:r>
        <w:rPr>
          <w:rFonts w:ascii="Arial" w:eastAsia="Arial" w:hAnsi="Arial" w:cs="Arial"/>
          <w:color w:val="000000"/>
          <w:sz w:val="20"/>
          <w:szCs w:val="20"/>
        </w:rPr>
        <w:tab/>
        <w:t>International Building Code, 20</w:t>
      </w:r>
      <w:r>
        <w:rPr>
          <w:rFonts w:ascii="Arial" w:eastAsia="Arial" w:hAnsi="Arial" w:cs="Arial"/>
          <w:sz w:val="20"/>
          <w:szCs w:val="20"/>
        </w:rPr>
        <w:t>2</w:t>
      </w:r>
      <w:r w:rsidR="008341D6">
        <w:rPr>
          <w:rFonts w:ascii="Arial" w:eastAsia="Arial" w:hAnsi="Arial" w:cs="Arial"/>
          <w:sz w:val="20"/>
          <w:szCs w:val="20"/>
        </w:rPr>
        <w:t>4</w:t>
      </w:r>
      <w:r>
        <w:rPr>
          <w:rFonts w:ascii="Arial" w:eastAsia="Arial" w:hAnsi="Arial" w:cs="Arial"/>
          <w:sz w:val="20"/>
          <w:szCs w:val="20"/>
        </w:rPr>
        <w:t xml:space="preserve"> </w:t>
      </w:r>
      <w:r>
        <w:rPr>
          <w:rFonts w:ascii="Arial" w:eastAsia="Arial" w:hAnsi="Arial" w:cs="Arial"/>
          <w:color w:val="000000"/>
          <w:sz w:val="20"/>
          <w:szCs w:val="20"/>
        </w:rPr>
        <w:t>Edition.</w:t>
      </w:r>
    </w:p>
    <w:p w14:paraId="772E7965" w14:textId="77777777" w:rsidR="00CA6FBA" w:rsidRDefault="00000000">
      <w:p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color w:val="000000"/>
          <w:sz w:val="20"/>
          <w:szCs w:val="20"/>
        </w:rPr>
        <w:t>c.</w:t>
      </w:r>
      <w:r>
        <w:rPr>
          <w:rFonts w:ascii="Arial" w:eastAsia="Arial" w:hAnsi="Arial" w:cs="Arial"/>
          <w:color w:val="000000"/>
          <w:sz w:val="20"/>
          <w:szCs w:val="20"/>
        </w:rPr>
        <w:tab/>
        <w:t>American Concrete Institute Building Code Requirements for Structural Concrete – ACI 318-1</w:t>
      </w:r>
      <w:r>
        <w:rPr>
          <w:rFonts w:ascii="Arial" w:eastAsia="Arial" w:hAnsi="Arial" w:cs="Arial"/>
          <w:sz w:val="20"/>
          <w:szCs w:val="20"/>
        </w:rPr>
        <w:t>9</w:t>
      </w:r>
      <w:r>
        <w:rPr>
          <w:rFonts w:ascii="Arial" w:eastAsia="Arial" w:hAnsi="Arial" w:cs="Arial"/>
          <w:color w:val="000000"/>
          <w:sz w:val="20"/>
          <w:szCs w:val="20"/>
        </w:rPr>
        <w:t>.</w:t>
      </w:r>
    </w:p>
    <w:p w14:paraId="4CF405C3" w14:textId="77777777" w:rsidR="00CA6FBA" w:rsidRDefault="00000000">
      <w:pPr>
        <w:pBdr>
          <w:top w:val="nil"/>
          <w:left w:val="nil"/>
          <w:bottom w:val="nil"/>
          <w:right w:val="nil"/>
          <w:between w:val="nil"/>
        </w:pBdr>
        <w:spacing w:after="0"/>
        <w:ind w:left="1890" w:hanging="450"/>
        <w:rPr>
          <w:rFonts w:ascii="Arial" w:eastAsia="Arial" w:hAnsi="Arial" w:cs="Arial"/>
          <w:sz w:val="20"/>
          <w:szCs w:val="20"/>
        </w:rPr>
      </w:pPr>
      <w:r>
        <w:rPr>
          <w:rFonts w:ascii="Arial" w:eastAsia="Arial" w:hAnsi="Arial" w:cs="Arial"/>
          <w:sz w:val="20"/>
          <w:szCs w:val="20"/>
        </w:rPr>
        <w:t>d.    Precast Modular Block Design Manual Volume I: Gravity Walls, Aster Brands, 2022.</w:t>
      </w:r>
    </w:p>
    <w:p w14:paraId="488DDD3C" w14:textId="77777777" w:rsidR="00CA6FBA" w:rsidRDefault="00000000">
      <w:p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color w:val="000000"/>
          <w:sz w:val="20"/>
          <w:szCs w:val="20"/>
        </w:rPr>
        <w:tab/>
      </w:r>
    </w:p>
    <w:p w14:paraId="056D2702" w14:textId="77777777" w:rsidR="00CA6FBA" w:rsidRDefault="00000000">
      <w:pPr>
        <w:spacing w:after="0"/>
        <w:ind w:left="108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Precast Modular Block Units</w:t>
      </w:r>
    </w:p>
    <w:p w14:paraId="477E33E5"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t>ACI 201 – Guide to Durable Concrete</w:t>
      </w:r>
    </w:p>
    <w:p w14:paraId="4F99AC8F"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t>ACI 318 – Building Code Requirements for Structural Concrete</w:t>
      </w:r>
    </w:p>
    <w:p w14:paraId="557DD805"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t>ASTM C33 – Standard Specification for Concrete Aggregates</w:t>
      </w:r>
    </w:p>
    <w:p w14:paraId="57D50B23"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t>ASTM C39 – Standard Test Method for Compressive Strength of Cylindrical Concrete Specimens</w:t>
      </w:r>
    </w:p>
    <w:p w14:paraId="231916F5" w14:textId="77777777" w:rsidR="00CA6FBA" w:rsidRDefault="00000000">
      <w:pPr>
        <w:numPr>
          <w:ilvl w:val="2"/>
          <w:numId w:val="1"/>
        </w:numPr>
        <w:spacing w:after="0"/>
        <w:ind w:left="1890" w:hanging="450"/>
        <w:rPr>
          <w:rFonts w:ascii="Arial" w:eastAsia="Arial" w:hAnsi="Arial" w:cs="Arial"/>
          <w:sz w:val="20"/>
          <w:szCs w:val="20"/>
        </w:rPr>
      </w:pPr>
      <w:bookmarkStart w:id="0" w:name="_heading=h.bprb4i1e7hhk" w:colFirst="0" w:colLast="0"/>
      <w:bookmarkEnd w:id="0"/>
      <w:r>
        <w:rPr>
          <w:rFonts w:ascii="Arial" w:eastAsia="Arial" w:hAnsi="Arial" w:cs="Arial"/>
          <w:sz w:val="20"/>
          <w:szCs w:val="20"/>
        </w:rPr>
        <w:t>ASTM C94 – Standard Specification for Ready-Mixed Concrete.</w:t>
      </w:r>
    </w:p>
    <w:p w14:paraId="1492754C"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t>ASTM C136 – Standard Test Method for Sieve Analysis of Fine and Coarse Aggregates.</w:t>
      </w:r>
    </w:p>
    <w:p w14:paraId="51AA923D"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t>ASTM C143 – Standard Test Method for Slump of Hydraulic-Cement Concrete.</w:t>
      </w:r>
    </w:p>
    <w:p w14:paraId="17B91FC1"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t>ASTM C150 – Standard Specification for Portland Cement</w:t>
      </w:r>
    </w:p>
    <w:p w14:paraId="3403F0AD"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t>ASTM C231 – Standard Test Method for Air Content of Freshly Mixed Concrete by the Pressure Method.</w:t>
      </w:r>
    </w:p>
    <w:p w14:paraId="1634F438"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t>ASTM C260 – Standard Specification for Air-Entraining Admixtures for Concrete.</w:t>
      </w:r>
    </w:p>
    <w:p w14:paraId="0889B3E1"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t>ASTM C494 – Standard Specification for Chemical Admixtures for Concrete.</w:t>
      </w:r>
    </w:p>
    <w:p w14:paraId="25C686AC"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t>ASTM C595 – Standard Specification for Blended Hydraulic Cements.</w:t>
      </w:r>
    </w:p>
    <w:p w14:paraId="4C293659"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t>ASTM C618 – Standard Specification for Coal Fly Ash and Raw or Calcined Natural Pozzolan for Use in Concrete.</w:t>
      </w:r>
    </w:p>
    <w:p w14:paraId="6416C135"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t xml:space="preserve">ASTM C666 – Standard Test Method for Concrete Resistance to Rapid Freezing and Thawing. </w:t>
      </w:r>
    </w:p>
    <w:p w14:paraId="57FEF607"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t>ASTM C845 – Standard Specification for Expansive Hydraulic Cement.</w:t>
      </w:r>
    </w:p>
    <w:p w14:paraId="6B315A55"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t>ASTM C920 – Standard Specification for Elastomeric Joint Sealants.</w:t>
      </w:r>
    </w:p>
    <w:p w14:paraId="5F636F61"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t>ASTM C989 – Standard Specification for Slag Cement for Use in Concrete and Mortars.</w:t>
      </w:r>
    </w:p>
    <w:p w14:paraId="04B4C9DD"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t>ASTM C1116 – Standard Specification for Fiber-Reinforced Concrete.</w:t>
      </w:r>
    </w:p>
    <w:p w14:paraId="26B0CCCC"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t>ASTM C1157 – Standard Performance Specification for Hydraulic Cement.</w:t>
      </w:r>
    </w:p>
    <w:p w14:paraId="67AD79B6"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t>ASTM C1218 – Standard Test Method for Water-Soluble Chloride in Mortar and Concrete.</w:t>
      </w:r>
    </w:p>
    <w:p w14:paraId="05231F86"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t>ASTM C1240 – Standard Specification for Silica Fume Used in Cementitious Mixtures.</w:t>
      </w:r>
    </w:p>
    <w:p w14:paraId="2F7D1A71"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t>ASTM C1611 – Standard Test Method for Slump Flow of Self-Consolidating Concrete.</w:t>
      </w:r>
    </w:p>
    <w:p w14:paraId="6D6C34D1"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t>ASTM C1776 – Standard Specification for Wet-Cast Precast Modular Retaining Wall Units.</w:t>
      </w:r>
    </w:p>
    <w:p w14:paraId="6B3338F9" w14:textId="77777777" w:rsidR="00CA6FBA" w:rsidRDefault="00000000">
      <w:pPr>
        <w:numPr>
          <w:ilvl w:val="2"/>
          <w:numId w:val="1"/>
        </w:numPr>
        <w:spacing w:after="0"/>
        <w:ind w:left="1890" w:hanging="450"/>
        <w:rPr>
          <w:rFonts w:ascii="Arial" w:eastAsia="Arial" w:hAnsi="Arial" w:cs="Arial"/>
          <w:sz w:val="20"/>
          <w:szCs w:val="20"/>
        </w:rPr>
      </w:pPr>
      <w:r>
        <w:rPr>
          <w:rFonts w:ascii="Arial" w:eastAsia="Arial" w:hAnsi="Arial" w:cs="Arial"/>
          <w:sz w:val="20"/>
          <w:szCs w:val="20"/>
        </w:rPr>
        <w:lastRenderedPageBreak/>
        <w:t>ASTM D6916 – Standard Test Method for Determining Shear Strength Between Segmental Concrete Units (Modular Concrete Blocks).</w:t>
      </w:r>
    </w:p>
    <w:p w14:paraId="271D9CD3" w14:textId="77777777" w:rsidR="00CA6FBA" w:rsidRDefault="00CA6FBA">
      <w:pPr>
        <w:pBdr>
          <w:top w:val="nil"/>
          <w:left w:val="nil"/>
          <w:bottom w:val="nil"/>
          <w:right w:val="nil"/>
          <w:between w:val="nil"/>
        </w:pBdr>
        <w:spacing w:after="0"/>
        <w:ind w:left="1890"/>
        <w:rPr>
          <w:rFonts w:ascii="Arial" w:eastAsia="Arial" w:hAnsi="Arial" w:cs="Arial"/>
          <w:color w:val="000000"/>
          <w:sz w:val="20"/>
          <w:szCs w:val="20"/>
        </w:rPr>
      </w:pPr>
    </w:p>
    <w:p w14:paraId="36160193" w14:textId="77777777" w:rsidR="00CA6FBA" w:rsidRDefault="00000000">
      <w:pPr>
        <w:spacing w:after="0"/>
        <w:ind w:left="108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Soils</w:t>
      </w:r>
    </w:p>
    <w:p w14:paraId="054743B7" w14:textId="77777777" w:rsidR="00CA6FBA" w:rsidRDefault="00000000">
      <w:pPr>
        <w:numPr>
          <w:ilvl w:val="0"/>
          <w:numId w:val="8"/>
        </w:num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color w:val="000000"/>
          <w:sz w:val="20"/>
          <w:szCs w:val="20"/>
        </w:rPr>
        <w:t>AASHTO M 145 – AASHTO Soil Classification System.</w:t>
      </w:r>
    </w:p>
    <w:p w14:paraId="19FD78C2" w14:textId="77777777" w:rsidR="00CA6FBA" w:rsidRDefault="00000000">
      <w:pPr>
        <w:numPr>
          <w:ilvl w:val="0"/>
          <w:numId w:val="8"/>
        </w:num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color w:val="000000"/>
          <w:sz w:val="20"/>
          <w:szCs w:val="20"/>
        </w:rPr>
        <w:t>AASHTO T 104 – Standard Method of Test for Soundness of Aggregate by Use of Sodium Sulfate or Magnesium Sulfate.</w:t>
      </w:r>
    </w:p>
    <w:p w14:paraId="2C0E6393" w14:textId="77777777" w:rsidR="00CA6FBA" w:rsidRDefault="00000000">
      <w:pPr>
        <w:numPr>
          <w:ilvl w:val="0"/>
          <w:numId w:val="8"/>
        </w:num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color w:val="000000"/>
          <w:sz w:val="20"/>
          <w:szCs w:val="20"/>
        </w:rPr>
        <w:t>AASHTO T 267 – Standard Method of Test for Determination of Organic Content in Soils by Loss of Ignition.</w:t>
      </w:r>
    </w:p>
    <w:p w14:paraId="3F0EC19D" w14:textId="77777777" w:rsidR="00CA6FBA" w:rsidRDefault="00000000">
      <w:pPr>
        <w:numPr>
          <w:ilvl w:val="0"/>
          <w:numId w:val="8"/>
        </w:num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color w:val="000000"/>
          <w:sz w:val="20"/>
          <w:szCs w:val="20"/>
        </w:rPr>
        <w:t>ASTM C33 – Standard Specification for Concrete Aggregates.</w:t>
      </w:r>
    </w:p>
    <w:p w14:paraId="34267B41" w14:textId="77777777" w:rsidR="00CA6FBA" w:rsidRDefault="00000000">
      <w:pPr>
        <w:numPr>
          <w:ilvl w:val="0"/>
          <w:numId w:val="8"/>
        </w:num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color w:val="000000"/>
          <w:sz w:val="20"/>
          <w:szCs w:val="20"/>
        </w:rPr>
        <w:t>ASTM D422 – Standard Test Method for Particle-Size Analysis of Soils.</w:t>
      </w:r>
    </w:p>
    <w:p w14:paraId="43533093" w14:textId="77777777" w:rsidR="00CA6FBA" w:rsidRDefault="00000000">
      <w:pPr>
        <w:numPr>
          <w:ilvl w:val="0"/>
          <w:numId w:val="8"/>
        </w:num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color w:val="000000"/>
          <w:sz w:val="20"/>
          <w:szCs w:val="20"/>
        </w:rPr>
        <w:t>ASTM D448 – Standard Classification for Sizes of Aggregates for Road and Bridge Construction.</w:t>
      </w:r>
    </w:p>
    <w:p w14:paraId="697B4793" w14:textId="75CD4314" w:rsidR="00CA6FBA" w:rsidRPr="00FC0408" w:rsidRDefault="00000000" w:rsidP="00FC0408">
      <w:pPr>
        <w:pStyle w:val="ListParagraph"/>
        <w:numPr>
          <w:ilvl w:val="0"/>
          <w:numId w:val="16"/>
        </w:numPr>
        <w:spacing w:after="0"/>
        <w:ind w:left="1890" w:hanging="450"/>
        <w:rPr>
          <w:rFonts w:ascii="Arial" w:hAnsi="Arial" w:cs="Arial"/>
          <w:sz w:val="20"/>
          <w:szCs w:val="20"/>
        </w:rPr>
      </w:pPr>
      <w:r>
        <w:rPr>
          <w:rFonts w:ascii="Arial" w:eastAsia="Arial" w:hAnsi="Arial" w:cs="Arial"/>
          <w:color w:val="000000"/>
          <w:sz w:val="20"/>
          <w:szCs w:val="20"/>
        </w:rPr>
        <w:t>ASTM D698 – Standard Test Method for Laboratory Compaction Characteristics of Soil Using Standard Effort</w:t>
      </w:r>
      <w:r w:rsidR="00FC0408">
        <w:rPr>
          <w:rFonts w:ascii="Arial" w:eastAsia="Arial" w:hAnsi="Arial" w:cs="Arial"/>
          <w:color w:val="000000"/>
          <w:sz w:val="20"/>
          <w:szCs w:val="20"/>
        </w:rPr>
        <w:t xml:space="preserve"> </w:t>
      </w:r>
      <w:r w:rsidR="00CF0A5B">
        <w:rPr>
          <w:rFonts w:ascii="Arial" w:hAnsi="Arial" w:cs="Arial"/>
          <w:sz w:val="20"/>
          <w:szCs w:val="20"/>
        </w:rPr>
        <w:t>(12,400 ft-</w:t>
      </w:r>
      <w:proofErr w:type="spellStart"/>
      <w:r w:rsidR="00CF0A5B">
        <w:rPr>
          <w:rFonts w:ascii="Arial" w:hAnsi="Arial" w:cs="Arial"/>
          <w:sz w:val="20"/>
          <w:szCs w:val="20"/>
        </w:rPr>
        <w:t>lbf</w:t>
      </w:r>
      <w:proofErr w:type="spellEnd"/>
      <w:r w:rsidR="00CF0A5B">
        <w:rPr>
          <w:rFonts w:ascii="Arial" w:hAnsi="Arial" w:cs="Arial"/>
          <w:sz w:val="20"/>
          <w:szCs w:val="20"/>
        </w:rPr>
        <w:t>/ft</w:t>
      </w:r>
      <w:r w:rsidR="00CF0A5B">
        <w:rPr>
          <w:rFonts w:ascii="Arial" w:hAnsi="Arial" w:cs="Arial"/>
          <w:sz w:val="20"/>
          <w:szCs w:val="20"/>
          <w:vertAlign w:val="superscript"/>
        </w:rPr>
        <w:t>3</w:t>
      </w:r>
      <w:r w:rsidR="00CF0A5B">
        <w:rPr>
          <w:rFonts w:ascii="Arial" w:hAnsi="Arial" w:cs="Arial"/>
          <w:sz w:val="20"/>
          <w:szCs w:val="20"/>
        </w:rPr>
        <w:t xml:space="preserve"> (600 </w:t>
      </w:r>
      <w:proofErr w:type="spellStart"/>
      <w:r w:rsidR="00CF0A5B">
        <w:rPr>
          <w:rFonts w:ascii="Arial" w:hAnsi="Arial" w:cs="Arial"/>
          <w:sz w:val="20"/>
          <w:szCs w:val="20"/>
        </w:rPr>
        <w:t>kN</w:t>
      </w:r>
      <w:proofErr w:type="spellEnd"/>
      <w:r w:rsidR="00CF0A5B">
        <w:rPr>
          <w:rFonts w:ascii="Arial" w:hAnsi="Arial" w:cs="Arial"/>
          <w:sz w:val="20"/>
          <w:szCs w:val="20"/>
        </w:rPr>
        <w:t>-m/m</w:t>
      </w:r>
      <w:r w:rsidR="00CF0A5B">
        <w:rPr>
          <w:rFonts w:ascii="Arial" w:hAnsi="Arial" w:cs="Arial"/>
          <w:sz w:val="20"/>
          <w:szCs w:val="20"/>
          <w:vertAlign w:val="superscript"/>
        </w:rPr>
        <w:t>3</w:t>
      </w:r>
      <w:r w:rsidR="00CF0A5B">
        <w:rPr>
          <w:rFonts w:ascii="Arial" w:hAnsi="Arial" w:cs="Arial"/>
          <w:sz w:val="20"/>
          <w:szCs w:val="20"/>
        </w:rPr>
        <w:t>)).</w:t>
      </w:r>
    </w:p>
    <w:p w14:paraId="3975B9E1" w14:textId="77777777" w:rsidR="00CA6FBA" w:rsidRDefault="00000000">
      <w:pPr>
        <w:numPr>
          <w:ilvl w:val="0"/>
          <w:numId w:val="8"/>
        </w:num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color w:val="000000"/>
          <w:sz w:val="20"/>
          <w:szCs w:val="20"/>
        </w:rPr>
        <w:t>ASTM D1241 – Standard Specification for Materials for Soil-Aggregate Subbase, Base and Surface Courses.</w:t>
      </w:r>
    </w:p>
    <w:p w14:paraId="7468C0A8" w14:textId="77777777" w:rsidR="00CA6FBA" w:rsidRDefault="00000000">
      <w:pPr>
        <w:numPr>
          <w:ilvl w:val="0"/>
          <w:numId w:val="8"/>
        </w:num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color w:val="000000"/>
          <w:sz w:val="20"/>
          <w:szCs w:val="20"/>
        </w:rPr>
        <w:t>ASTM D1556 – Standard Test Method for Density and Unit Weight of Soil in Place by Sand-Cone Method.</w:t>
      </w:r>
    </w:p>
    <w:p w14:paraId="71B3D7A7" w14:textId="6E3C4472" w:rsidR="00CA6FBA" w:rsidRPr="00FC0408" w:rsidRDefault="00000000" w:rsidP="00FC0408">
      <w:pPr>
        <w:pStyle w:val="ListParagraph"/>
        <w:numPr>
          <w:ilvl w:val="0"/>
          <w:numId w:val="16"/>
        </w:numPr>
        <w:spacing w:after="0"/>
        <w:ind w:left="1890" w:hanging="450"/>
        <w:rPr>
          <w:rFonts w:ascii="Arial" w:hAnsi="Arial" w:cs="Arial"/>
          <w:sz w:val="20"/>
          <w:szCs w:val="20"/>
        </w:rPr>
      </w:pPr>
      <w:r>
        <w:rPr>
          <w:rFonts w:ascii="Arial" w:eastAsia="Arial" w:hAnsi="Arial" w:cs="Arial"/>
          <w:color w:val="000000"/>
          <w:sz w:val="20"/>
          <w:szCs w:val="20"/>
        </w:rPr>
        <w:t>ASTM D1557 – Standard Test Method for Laboratory Compaction Characteristics of Soil Using Modified Effort</w:t>
      </w:r>
      <w:r w:rsidR="00FC0408">
        <w:rPr>
          <w:rFonts w:ascii="Arial" w:eastAsia="Arial" w:hAnsi="Arial" w:cs="Arial"/>
          <w:color w:val="000000"/>
          <w:sz w:val="20"/>
          <w:szCs w:val="20"/>
        </w:rPr>
        <w:t xml:space="preserve"> </w:t>
      </w:r>
      <w:r w:rsidR="00FC0408">
        <w:rPr>
          <w:rFonts w:ascii="Arial" w:hAnsi="Arial" w:cs="Arial"/>
          <w:sz w:val="20"/>
          <w:szCs w:val="20"/>
        </w:rPr>
        <w:t>(56,000 ft-</w:t>
      </w:r>
      <w:proofErr w:type="spellStart"/>
      <w:r w:rsidR="00FC0408">
        <w:rPr>
          <w:rFonts w:ascii="Arial" w:hAnsi="Arial" w:cs="Arial"/>
          <w:sz w:val="20"/>
          <w:szCs w:val="20"/>
        </w:rPr>
        <w:t>lbf</w:t>
      </w:r>
      <w:proofErr w:type="spellEnd"/>
      <w:r w:rsidR="00FC0408">
        <w:rPr>
          <w:rFonts w:ascii="Arial" w:hAnsi="Arial" w:cs="Arial"/>
          <w:sz w:val="20"/>
          <w:szCs w:val="20"/>
        </w:rPr>
        <w:t>/ft</w:t>
      </w:r>
      <w:r w:rsidR="00FC0408">
        <w:rPr>
          <w:rFonts w:ascii="Arial" w:hAnsi="Arial" w:cs="Arial"/>
          <w:sz w:val="20"/>
          <w:szCs w:val="20"/>
          <w:vertAlign w:val="superscript"/>
        </w:rPr>
        <w:t>3</w:t>
      </w:r>
      <w:r w:rsidR="00FC0408">
        <w:rPr>
          <w:rFonts w:ascii="Arial" w:hAnsi="Arial" w:cs="Arial"/>
          <w:sz w:val="20"/>
          <w:szCs w:val="20"/>
        </w:rPr>
        <w:t xml:space="preserve"> (2,700 </w:t>
      </w:r>
      <w:proofErr w:type="spellStart"/>
      <w:r w:rsidR="00FC0408">
        <w:rPr>
          <w:rFonts w:ascii="Arial" w:hAnsi="Arial" w:cs="Arial"/>
          <w:sz w:val="20"/>
          <w:szCs w:val="20"/>
        </w:rPr>
        <w:t>kN</w:t>
      </w:r>
      <w:proofErr w:type="spellEnd"/>
      <w:r w:rsidR="00FC0408">
        <w:rPr>
          <w:rFonts w:ascii="Arial" w:hAnsi="Arial" w:cs="Arial"/>
          <w:sz w:val="20"/>
          <w:szCs w:val="20"/>
        </w:rPr>
        <w:t>-m/m</w:t>
      </w:r>
      <w:r w:rsidR="00FC0408">
        <w:rPr>
          <w:rFonts w:ascii="Arial" w:hAnsi="Arial" w:cs="Arial"/>
          <w:sz w:val="20"/>
          <w:szCs w:val="20"/>
          <w:vertAlign w:val="superscript"/>
        </w:rPr>
        <w:t>3</w:t>
      </w:r>
      <w:r w:rsidR="00FC0408">
        <w:rPr>
          <w:rFonts w:ascii="Arial" w:hAnsi="Arial" w:cs="Arial"/>
          <w:sz w:val="20"/>
          <w:szCs w:val="20"/>
        </w:rPr>
        <w:t>)).</w:t>
      </w:r>
    </w:p>
    <w:p w14:paraId="1B650DCB" w14:textId="77777777" w:rsidR="00CA6FBA" w:rsidRDefault="00000000">
      <w:pPr>
        <w:numPr>
          <w:ilvl w:val="0"/>
          <w:numId w:val="8"/>
        </w:num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color w:val="000000"/>
          <w:sz w:val="20"/>
          <w:szCs w:val="20"/>
        </w:rPr>
        <w:t>ASTM D2487 – Standard Practice for Classification of Soils for Engineering Purposes (Unified Soil Classification System).</w:t>
      </w:r>
    </w:p>
    <w:p w14:paraId="0ECEDC6C" w14:textId="77777777" w:rsidR="00CA6FBA" w:rsidRDefault="00000000">
      <w:pPr>
        <w:numPr>
          <w:ilvl w:val="0"/>
          <w:numId w:val="8"/>
        </w:num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color w:val="000000"/>
          <w:sz w:val="20"/>
          <w:szCs w:val="20"/>
        </w:rPr>
        <w:t>ASTM D2488 – Standard Practice for Description and Identification of Soils (Visual-Manual Procedure).</w:t>
      </w:r>
    </w:p>
    <w:p w14:paraId="30EACD23" w14:textId="77777777" w:rsidR="00CA6FBA" w:rsidRDefault="00000000">
      <w:pPr>
        <w:numPr>
          <w:ilvl w:val="0"/>
          <w:numId w:val="8"/>
        </w:num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color w:val="000000"/>
          <w:sz w:val="20"/>
          <w:szCs w:val="20"/>
        </w:rPr>
        <w:t>ASTM D3080 – Standard Test Method for Direct Shear Test of Soils Under Consolidated Drained Conditions.</w:t>
      </w:r>
    </w:p>
    <w:p w14:paraId="3ACC9081" w14:textId="77777777" w:rsidR="00CA6FBA" w:rsidRDefault="00000000">
      <w:pPr>
        <w:numPr>
          <w:ilvl w:val="0"/>
          <w:numId w:val="8"/>
        </w:num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color w:val="000000"/>
          <w:sz w:val="20"/>
          <w:szCs w:val="20"/>
        </w:rPr>
        <w:t>ASTM D4254 – Standard Test Method for Minimum Index Density and Unit Weight of Soils and Calculation of Relative Density.</w:t>
      </w:r>
    </w:p>
    <w:p w14:paraId="54D08811" w14:textId="77777777" w:rsidR="00CA6FBA" w:rsidRDefault="00000000">
      <w:pPr>
        <w:numPr>
          <w:ilvl w:val="0"/>
          <w:numId w:val="8"/>
        </w:num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color w:val="000000"/>
          <w:sz w:val="20"/>
          <w:szCs w:val="20"/>
        </w:rPr>
        <w:t>ASTM D4318 – Standard Test Method for Liquid Limit, Plastic Limit, and Plasticity Index of Soils.</w:t>
      </w:r>
    </w:p>
    <w:p w14:paraId="5F00E0E5" w14:textId="77777777" w:rsidR="00CA6FBA" w:rsidRDefault="00000000">
      <w:pPr>
        <w:numPr>
          <w:ilvl w:val="0"/>
          <w:numId w:val="8"/>
        </w:num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color w:val="000000"/>
          <w:sz w:val="20"/>
          <w:szCs w:val="20"/>
        </w:rPr>
        <w:t>ASTM D4767- Test Method for Consolidated-Undrained Triaxial Compression Test for Cohesive Soils.</w:t>
      </w:r>
    </w:p>
    <w:p w14:paraId="3FC0A089" w14:textId="77777777" w:rsidR="00CA6FBA" w:rsidRDefault="00000000">
      <w:pPr>
        <w:numPr>
          <w:ilvl w:val="0"/>
          <w:numId w:val="8"/>
        </w:num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color w:val="000000"/>
          <w:sz w:val="20"/>
          <w:szCs w:val="20"/>
        </w:rPr>
        <w:t>ASTM D4972 – Standard Test Method for pH of Soils.</w:t>
      </w:r>
    </w:p>
    <w:p w14:paraId="5BDB7E76" w14:textId="77777777" w:rsidR="00CA6FBA" w:rsidRDefault="00000000">
      <w:pPr>
        <w:numPr>
          <w:ilvl w:val="0"/>
          <w:numId w:val="8"/>
        </w:num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sz w:val="20"/>
          <w:szCs w:val="20"/>
        </w:rPr>
        <w:t>ASTM D6913 – Standard Test Methods for Particle-Size Distribution (Gradation) of Soils Using Sieve Analysis.</w:t>
      </w:r>
    </w:p>
    <w:p w14:paraId="0E8F54C7" w14:textId="77777777" w:rsidR="00CA6FBA" w:rsidRDefault="00000000">
      <w:pPr>
        <w:numPr>
          <w:ilvl w:val="0"/>
          <w:numId w:val="8"/>
        </w:num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color w:val="000000"/>
          <w:sz w:val="20"/>
          <w:szCs w:val="20"/>
        </w:rPr>
        <w:t>ASTM D6938 – Standard Test Method for In-Place Density and Water Content of Soil and Aggregate by Nuclear Methods (Shallow Depth).</w:t>
      </w:r>
    </w:p>
    <w:p w14:paraId="2BB41CF4" w14:textId="77777777" w:rsidR="00CA6FBA" w:rsidRDefault="00000000">
      <w:pPr>
        <w:numPr>
          <w:ilvl w:val="0"/>
          <w:numId w:val="8"/>
        </w:num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color w:val="000000"/>
          <w:sz w:val="20"/>
          <w:szCs w:val="20"/>
        </w:rPr>
        <w:t>ASTM G51 – Standard Test Method for Measuring pH of Soil for Use in Corrosion Testing.</w:t>
      </w:r>
    </w:p>
    <w:p w14:paraId="37C77B22" w14:textId="77777777" w:rsidR="00CA6FBA" w:rsidRDefault="00000000">
      <w:pPr>
        <w:numPr>
          <w:ilvl w:val="0"/>
          <w:numId w:val="8"/>
        </w:numPr>
        <w:pBdr>
          <w:top w:val="nil"/>
          <w:left w:val="nil"/>
          <w:bottom w:val="nil"/>
          <w:right w:val="nil"/>
          <w:between w:val="nil"/>
        </w:pBdr>
        <w:spacing w:after="0"/>
        <w:ind w:left="1890" w:hanging="450"/>
        <w:rPr>
          <w:rFonts w:ascii="Arial" w:eastAsia="Arial" w:hAnsi="Arial" w:cs="Arial"/>
          <w:color w:val="000000"/>
          <w:sz w:val="20"/>
          <w:szCs w:val="20"/>
        </w:rPr>
      </w:pPr>
      <w:r>
        <w:rPr>
          <w:rFonts w:ascii="Arial" w:eastAsia="Arial" w:hAnsi="Arial" w:cs="Arial"/>
          <w:color w:val="000000"/>
          <w:sz w:val="20"/>
          <w:szCs w:val="20"/>
        </w:rPr>
        <w:t>ASTM G57 – Standard Test Method for Field Measurement of Soil Resistivity Using the Wenner Four-Electrode Method.</w:t>
      </w:r>
    </w:p>
    <w:p w14:paraId="7ACB8D8E" w14:textId="77777777" w:rsidR="00CA6FBA" w:rsidRDefault="00CA6FBA">
      <w:pPr>
        <w:spacing w:after="0"/>
        <w:rPr>
          <w:rFonts w:ascii="Arial" w:eastAsia="Arial" w:hAnsi="Arial" w:cs="Arial"/>
          <w:sz w:val="20"/>
          <w:szCs w:val="20"/>
        </w:rPr>
      </w:pPr>
    </w:p>
    <w:p w14:paraId="1CCBCC1B" w14:textId="77777777" w:rsidR="00FC0408" w:rsidRDefault="00FC0408">
      <w:pPr>
        <w:spacing w:after="0"/>
        <w:rPr>
          <w:rFonts w:ascii="Arial" w:eastAsia="Arial" w:hAnsi="Arial" w:cs="Arial"/>
          <w:sz w:val="20"/>
          <w:szCs w:val="20"/>
        </w:rPr>
      </w:pPr>
    </w:p>
    <w:p w14:paraId="343A1944" w14:textId="77777777" w:rsidR="00FC0408" w:rsidRDefault="00FC0408">
      <w:pPr>
        <w:spacing w:after="0"/>
        <w:rPr>
          <w:rFonts w:ascii="Arial" w:eastAsia="Arial" w:hAnsi="Arial" w:cs="Arial"/>
          <w:sz w:val="20"/>
          <w:szCs w:val="20"/>
        </w:rPr>
      </w:pPr>
    </w:p>
    <w:p w14:paraId="6BB88189" w14:textId="77777777" w:rsidR="00FC0408" w:rsidRDefault="00FC0408">
      <w:pPr>
        <w:spacing w:after="0"/>
        <w:rPr>
          <w:rFonts w:ascii="Arial" w:eastAsia="Arial" w:hAnsi="Arial" w:cs="Arial"/>
          <w:sz w:val="20"/>
          <w:szCs w:val="20"/>
        </w:rPr>
      </w:pPr>
    </w:p>
    <w:p w14:paraId="7881ED46" w14:textId="77777777" w:rsidR="00FC0408" w:rsidRDefault="00FC0408">
      <w:pPr>
        <w:spacing w:after="0"/>
        <w:rPr>
          <w:rFonts w:ascii="Arial" w:eastAsia="Arial" w:hAnsi="Arial" w:cs="Arial"/>
          <w:sz w:val="20"/>
          <w:szCs w:val="20"/>
        </w:rPr>
      </w:pPr>
    </w:p>
    <w:p w14:paraId="4D76A851" w14:textId="77777777" w:rsidR="00FC0408" w:rsidRDefault="00FC0408">
      <w:pPr>
        <w:spacing w:after="0"/>
        <w:rPr>
          <w:rFonts w:ascii="Arial" w:eastAsia="Arial" w:hAnsi="Arial" w:cs="Arial"/>
          <w:sz w:val="20"/>
          <w:szCs w:val="20"/>
        </w:rPr>
      </w:pPr>
    </w:p>
    <w:p w14:paraId="6F60570D" w14:textId="77777777" w:rsidR="00FC0408" w:rsidRDefault="00FC0408">
      <w:pPr>
        <w:spacing w:after="0"/>
        <w:rPr>
          <w:rFonts w:ascii="Arial" w:eastAsia="Arial" w:hAnsi="Arial" w:cs="Arial"/>
          <w:sz w:val="20"/>
          <w:szCs w:val="20"/>
        </w:rPr>
      </w:pPr>
    </w:p>
    <w:p w14:paraId="20531256" w14:textId="77777777" w:rsidR="00FC0408" w:rsidRDefault="00FC0408">
      <w:pPr>
        <w:spacing w:after="0"/>
        <w:rPr>
          <w:rFonts w:ascii="Arial" w:eastAsia="Arial" w:hAnsi="Arial" w:cs="Arial"/>
          <w:sz w:val="20"/>
          <w:szCs w:val="20"/>
        </w:rPr>
      </w:pPr>
    </w:p>
    <w:p w14:paraId="6E02885A" w14:textId="77777777" w:rsidR="00CA6FBA" w:rsidRDefault="00000000">
      <w:pPr>
        <w:spacing w:after="0"/>
        <w:rPr>
          <w:rFonts w:ascii="Arial" w:eastAsia="Arial" w:hAnsi="Arial" w:cs="Arial"/>
          <w:sz w:val="20"/>
          <w:szCs w:val="20"/>
        </w:rPr>
      </w:pPr>
      <w:r>
        <w:rPr>
          <w:rFonts w:ascii="Arial" w:eastAsia="Arial" w:hAnsi="Arial" w:cs="Arial"/>
          <w:sz w:val="20"/>
          <w:szCs w:val="20"/>
        </w:rPr>
        <w:lastRenderedPageBreak/>
        <w:t>1.04</w:t>
      </w:r>
      <w:r>
        <w:rPr>
          <w:rFonts w:ascii="Arial" w:eastAsia="Arial" w:hAnsi="Arial" w:cs="Arial"/>
          <w:sz w:val="20"/>
          <w:szCs w:val="20"/>
        </w:rPr>
        <w:tab/>
        <w:t>ADMINISTRATIVE REQUIREMENTS</w:t>
      </w:r>
    </w:p>
    <w:p w14:paraId="7235E9FD" w14:textId="77777777" w:rsidR="00CA6FBA" w:rsidRDefault="00CA6FBA">
      <w:pPr>
        <w:spacing w:after="0"/>
        <w:rPr>
          <w:rFonts w:ascii="Arial" w:eastAsia="Arial" w:hAnsi="Arial" w:cs="Arial"/>
          <w:sz w:val="20"/>
          <w:szCs w:val="20"/>
        </w:rPr>
      </w:pPr>
    </w:p>
    <w:p w14:paraId="195E9483" w14:textId="77777777" w:rsidR="00CA6FBA" w:rsidRDefault="00000000">
      <w:pPr>
        <w:numPr>
          <w:ilvl w:val="0"/>
          <w:numId w:val="14"/>
        </w:numPr>
        <w:spacing w:after="0"/>
        <w:rPr>
          <w:rFonts w:ascii="Arial" w:eastAsia="Arial" w:hAnsi="Arial" w:cs="Arial"/>
          <w:sz w:val="20"/>
          <w:szCs w:val="20"/>
        </w:rPr>
      </w:pPr>
      <w:r>
        <w:rPr>
          <w:rFonts w:ascii="Arial" w:eastAsia="Arial" w:hAnsi="Arial" w:cs="Arial"/>
          <w:sz w:val="20"/>
          <w:szCs w:val="20"/>
        </w:rPr>
        <w:t>Preconstruction Meeting. As directed by the Owner, the General Contractor shall schedule a preconstruction meeting at the project site prior to commencement of wall construction. Participation in the preconstruction meeting shall be required of the General Contractor, the Retaining Wall Design Engineer (RWDE), the Retaining Wall Installation Contractor (RWIC), the Earthwork/Grading Contractor, and the Qualified Inspection Engineer.  The General Contractor shall provide notification to all parties at least 10 calendar days prior to the meeting.</w:t>
      </w:r>
    </w:p>
    <w:p w14:paraId="5C7413F8" w14:textId="77777777" w:rsidR="00CA6FBA" w:rsidRDefault="00CA6FBA">
      <w:pPr>
        <w:spacing w:after="0"/>
        <w:ind w:left="1080" w:hanging="360"/>
        <w:rPr>
          <w:rFonts w:ascii="Arial" w:eastAsia="Arial" w:hAnsi="Arial" w:cs="Arial"/>
          <w:sz w:val="20"/>
          <w:szCs w:val="20"/>
        </w:rPr>
      </w:pPr>
    </w:p>
    <w:p w14:paraId="6C2EFBA4" w14:textId="77777777" w:rsidR="00CA6FBA" w:rsidRDefault="00000000">
      <w:pPr>
        <w:numPr>
          <w:ilvl w:val="0"/>
          <w:numId w:val="2"/>
        </w:numPr>
        <w:spacing w:after="0"/>
        <w:ind w:left="1440"/>
        <w:rPr>
          <w:rFonts w:ascii="Arial" w:eastAsia="Arial" w:hAnsi="Arial" w:cs="Arial"/>
          <w:sz w:val="20"/>
          <w:szCs w:val="20"/>
        </w:rPr>
      </w:pPr>
      <w:r>
        <w:rPr>
          <w:rFonts w:ascii="Arial" w:eastAsia="Arial" w:hAnsi="Arial" w:cs="Arial"/>
          <w:sz w:val="20"/>
          <w:szCs w:val="20"/>
        </w:rPr>
        <w:t>Preconstruction Meeting Agenda:</w:t>
      </w:r>
    </w:p>
    <w:p w14:paraId="6178A7A8" w14:textId="77777777" w:rsidR="00CA6FBA" w:rsidRDefault="00000000">
      <w:pPr>
        <w:spacing w:after="0"/>
        <w:ind w:left="1890" w:hanging="45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 xml:space="preserve">The RWDE shall be </w:t>
      </w:r>
      <w:proofErr w:type="gramStart"/>
      <w:r>
        <w:rPr>
          <w:rFonts w:ascii="Arial" w:eastAsia="Arial" w:hAnsi="Arial" w:cs="Arial"/>
          <w:sz w:val="20"/>
          <w:szCs w:val="20"/>
        </w:rPr>
        <w:t>provided</w:t>
      </w:r>
      <w:proofErr w:type="gramEnd"/>
      <w:r>
        <w:rPr>
          <w:rFonts w:ascii="Arial" w:eastAsia="Arial" w:hAnsi="Arial" w:cs="Arial"/>
          <w:sz w:val="20"/>
          <w:szCs w:val="20"/>
        </w:rPr>
        <w:t xml:space="preserve"> the opportunity to explain all aspects of the freestanding wall construction drawings.</w:t>
      </w:r>
    </w:p>
    <w:p w14:paraId="6CC4B337" w14:textId="77777777" w:rsidR="00CA6FBA" w:rsidRDefault="00000000">
      <w:pPr>
        <w:spacing w:after="0"/>
        <w:ind w:left="1890" w:hanging="45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The RWDE shall communicate the required bearing capacity of the soil below the freestanding wall structure.</w:t>
      </w:r>
    </w:p>
    <w:p w14:paraId="511C475B" w14:textId="77777777" w:rsidR="00CA6FBA" w:rsidRDefault="00000000">
      <w:pPr>
        <w:spacing w:after="0"/>
        <w:ind w:left="1890" w:hanging="45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The RWIC shall explain all excavation needs, site access and material staging area requirements to the General Contractor and Earthwork/Grading Contractor.</w:t>
      </w:r>
    </w:p>
    <w:p w14:paraId="44EA49FF" w14:textId="77777777" w:rsidR="00CA6FBA" w:rsidRDefault="00CA6FBA">
      <w:pPr>
        <w:spacing w:after="0"/>
        <w:ind w:left="1890" w:hanging="450"/>
        <w:rPr>
          <w:rFonts w:ascii="Arial" w:eastAsia="Arial" w:hAnsi="Arial" w:cs="Arial"/>
          <w:sz w:val="20"/>
          <w:szCs w:val="20"/>
        </w:rPr>
      </w:pPr>
    </w:p>
    <w:p w14:paraId="6B25909A" w14:textId="77777777" w:rsidR="00CA6FBA" w:rsidRDefault="00000000">
      <w:pPr>
        <w:numPr>
          <w:ilvl w:val="0"/>
          <w:numId w:val="14"/>
        </w:numPr>
        <w:spacing w:after="0"/>
        <w:rPr>
          <w:rFonts w:ascii="Arial" w:eastAsia="Arial" w:hAnsi="Arial" w:cs="Arial"/>
          <w:sz w:val="20"/>
          <w:szCs w:val="20"/>
        </w:rPr>
      </w:pPr>
      <w:bookmarkStart w:id="1" w:name="_heading=h.pe9ci6fa2tk6" w:colFirst="0" w:colLast="0"/>
      <w:bookmarkEnd w:id="1"/>
      <w:r>
        <w:rPr>
          <w:rFonts w:ascii="Arial" w:eastAsia="Arial" w:hAnsi="Arial" w:cs="Arial"/>
          <w:sz w:val="20"/>
          <w:szCs w:val="20"/>
        </w:rPr>
        <w:t xml:space="preserve">The General Contractor may choose </w:t>
      </w:r>
      <w:proofErr w:type="gramStart"/>
      <w:r>
        <w:rPr>
          <w:rFonts w:ascii="Arial" w:eastAsia="Arial" w:hAnsi="Arial" w:cs="Arial"/>
          <w:sz w:val="20"/>
          <w:szCs w:val="20"/>
        </w:rPr>
        <w:t>to self-</w:t>
      </w:r>
      <w:proofErr w:type="gramEnd"/>
      <w:r>
        <w:rPr>
          <w:rFonts w:ascii="Arial" w:eastAsia="Arial" w:hAnsi="Arial" w:cs="Arial"/>
          <w:sz w:val="20"/>
          <w:szCs w:val="20"/>
        </w:rPr>
        <w:t>perform any or all the work, and the Earthwork and Grading Contractor may or may not also be the RWIC. Also, the project Civil Engineer or the project Geotechnical Engineer may or may not also be the RWDE.</w:t>
      </w:r>
    </w:p>
    <w:p w14:paraId="1B296367" w14:textId="77777777" w:rsidR="00CA6FBA" w:rsidRDefault="00CA6FBA">
      <w:pPr>
        <w:spacing w:after="0"/>
        <w:rPr>
          <w:rFonts w:ascii="Arial" w:eastAsia="Arial" w:hAnsi="Arial" w:cs="Arial"/>
          <w:sz w:val="20"/>
          <w:szCs w:val="20"/>
        </w:rPr>
      </w:pPr>
    </w:p>
    <w:p w14:paraId="1DD718D9" w14:textId="77777777" w:rsidR="00CA6FBA" w:rsidRDefault="00000000">
      <w:pPr>
        <w:spacing w:after="0"/>
        <w:rPr>
          <w:rFonts w:ascii="Arial" w:eastAsia="Arial" w:hAnsi="Arial" w:cs="Arial"/>
          <w:sz w:val="20"/>
          <w:szCs w:val="20"/>
        </w:rPr>
      </w:pPr>
      <w:r>
        <w:rPr>
          <w:rFonts w:ascii="Arial" w:eastAsia="Arial" w:hAnsi="Arial" w:cs="Arial"/>
          <w:sz w:val="20"/>
          <w:szCs w:val="20"/>
        </w:rPr>
        <w:t>1.05</w:t>
      </w:r>
      <w:r>
        <w:rPr>
          <w:rFonts w:ascii="Arial" w:eastAsia="Arial" w:hAnsi="Arial" w:cs="Arial"/>
          <w:sz w:val="20"/>
          <w:szCs w:val="20"/>
        </w:rPr>
        <w:tab/>
        <w:t>SUBMITTALS</w:t>
      </w:r>
    </w:p>
    <w:p w14:paraId="5FE0F9AC" w14:textId="77777777" w:rsidR="00CA6FBA" w:rsidRDefault="00CA6FBA">
      <w:pPr>
        <w:spacing w:after="0"/>
        <w:rPr>
          <w:rFonts w:ascii="Arial" w:eastAsia="Arial" w:hAnsi="Arial" w:cs="Arial"/>
          <w:sz w:val="20"/>
          <w:szCs w:val="20"/>
        </w:rPr>
      </w:pPr>
    </w:p>
    <w:p w14:paraId="54D72834" w14:textId="77777777" w:rsidR="00CA6FBA" w:rsidRDefault="00000000">
      <w:pPr>
        <w:numPr>
          <w:ilvl w:val="0"/>
          <w:numId w:val="11"/>
        </w:numPr>
        <w:spacing w:after="0"/>
        <w:rPr>
          <w:rFonts w:ascii="Arial" w:eastAsia="Arial" w:hAnsi="Arial" w:cs="Arial"/>
          <w:sz w:val="20"/>
          <w:szCs w:val="20"/>
        </w:rPr>
      </w:pPr>
      <w:r>
        <w:rPr>
          <w:rFonts w:ascii="Arial" w:eastAsia="Arial" w:hAnsi="Arial" w:cs="Arial"/>
          <w:sz w:val="20"/>
          <w:szCs w:val="20"/>
        </w:rPr>
        <w:t>Product Data. At least 14 days prior to construction, the General Contractor shall submit a minimum of six (6) copies of the wall product submittal package to the Owner’s Representative for review and approval. The submittal package shall include technical specifications and product data from the manufacturer for the following:</w:t>
      </w:r>
    </w:p>
    <w:p w14:paraId="5D2E423C" w14:textId="77777777" w:rsidR="00CA6FBA" w:rsidRDefault="00000000">
      <w:pPr>
        <w:numPr>
          <w:ilvl w:val="1"/>
          <w:numId w:val="10"/>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PMB-FSW System brochure</w:t>
      </w:r>
    </w:p>
    <w:p w14:paraId="52AFCE7D" w14:textId="77777777" w:rsidR="00CA6FBA" w:rsidRDefault="00000000">
      <w:pPr>
        <w:numPr>
          <w:ilvl w:val="1"/>
          <w:numId w:val="10"/>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Precast Modular Block concrete test results specified in paragraph </w:t>
      </w:r>
      <w:proofErr w:type="gramStart"/>
      <w:r>
        <w:rPr>
          <w:rFonts w:ascii="Arial" w:eastAsia="Arial" w:hAnsi="Arial" w:cs="Arial"/>
          <w:color w:val="000000"/>
          <w:sz w:val="20"/>
          <w:szCs w:val="20"/>
        </w:rPr>
        <w:t>2.01,</w:t>
      </w:r>
      <w:proofErr w:type="gramEnd"/>
      <w:r>
        <w:rPr>
          <w:rFonts w:ascii="Arial" w:eastAsia="Arial" w:hAnsi="Arial" w:cs="Arial"/>
          <w:color w:val="000000"/>
          <w:sz w:val="20"/>
          <w:szCs w:val="20"/>
        </w:rPr>
        <w:t xml:space="preserve"> subparagraph </w:t>
      </w:r>
      <w:r>
        <w:rPr>
          <w:rFonts w:ascii="Arial" w:eastAsia="Arial" w:hAnsi="Arial" w:cs="Arial"/>
          <w:sz w:val="20"/>
          <w:szCs w:val="20"/>
        </w:rPr>
        <w:t>C</w:t>
      </w:r>
      <w:r>
        <w:rPr>
          <w:rFonts w:ascii="Arial" w:eastAsia="Arial" w:hAnsi="Arial" w:cs="Arial"/>
          <w:color w:val="000000"/>
          <w:sz w:val="20"/>
          <w:szCs w:val="20"/>
        </w:rPr>
        <w:t xml:space="preserve"> of this section as follows:</w:t>
      </w:r>
    </w:p>
    <w:p w14:paraId="3D917152" w14:textId="77777777" w:rsidR="00CA6FBA" w:rsidRDefault="00000000">
      <w:pPr>
        <w:numPr>
          <w:ilvl w:val="2"/>
          <w:numId w:val="1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28-day Compressive Strength</w:t>
      </w:r>
    </w:p>
    <w:p w14:paraId="0FB51D73" w14:textId="77777777" w:rsidR="00CA6FBA" w:rsidRDefault="00000000">
      <w:pPr>
        <w:numPr>
          <w:ilvl w:val="2"/>
          <w:numId w:val="1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Air Content</w:t>
      </w:r>
    </w:p>
    <w:p w14:paraId="32378345" w14:textId="77777777" w:rsidR="00CA6FBA" w:rsidRDefault="00000000">
      <w:pPr>
        <w:numPr>
          <w:ilvl w:val="2"/>
          <w:numId w:val="1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Slump or Slump Flow</w:t>
      </w:r>
    </w:p>
    <w:p w14:paraId="16B3B447" w14:textId="77777777" w:rsidR="00CA6FBA" w:rsidRDefault="00000000">
      <w:pPr>
        <w:numPr>
          <w:ilvl w:val="2"/>
          <w:numId w:val="1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Water-Cement Ratio</w:t>
      </w:r>
    </w:p>
    <w:p w14:paraId="0717C2D7" w14:textId="77777777" w:rsidR="00CA6FBA" w:rsidRDefault="00CA6FBA">
      <w:pPr>
        <w:pBdr>
          <w:top w:val="nil"/>
          <w:left w:val="nil"/>
          <w:bottom w:val="nil"/>
          <w:right w:val="nil"/>
          <w:between w:val="nil"/>
        </w:pBdr>
        <w:spacing w:after="0"/>
        <w:ind w:left="2160"/>
        <w:rPr>
          <w:rFonts w:ascii="Arial" w:eastAsia="Arial" w:hAnsi="Arial" w:cs="Arial"/>
          <w:sz w:val="20"/>
          <w:szCs w:val="20"/>
        </w:rPr>
      </w:pPr>
    </w:p>
    <w:p w14:paraId="359A6AAD" w14:textId="77777777" w:rsidR="00CA6FBA" w:rsidRDefault="00000000">
      <w:pPr>
        <w:numPr>
          <w:ilvl w:val="0"/>
          <w:numId w:val="11"/>
        </w:numPr>
        <w:spacing w:after="0"/>
        <w:rPr>
          <w:rFonts w:ascii="Arial" w:eastAsia="Arial" w:hAnsi="Arial" w:cs="Arial"/>
          <w:sz w:val="20"/>
          <w:szCs w:val="20"/>
        </w:rPr>
      </w:pPr>
      <w:r>
        <w:rPr>
          <w:rFonts w:ascii="Arial" w:eastAsia="Arial" w:hAnsi="Arial" w:cs="Arial"/>
          <w:sz w:val="20"/>
          <w:szCs w:val="20"/>
        </w:rPr>
        <w:t>Installer Qualification Data. At least 14 days prior to construction, the General Contractor shall submit the qualifications of the business entity responsible for installation of the freestanding wall, the RWIC, per Part 1.07, Paragraph A of this section.</w:t>
      </w:r>
    </w:p>
    <w:p w14:paraId="7FFB4E01" w14:textId="77777777" w:rsidR="00CA6FBA" w:rsidRDefault="00000000">
      <w:pPr>
        <w:tabs>
          <w:tab w:val="left" w:pos="8736"/>
        </w:tabs>
        <w:spacing w:after="0"/>
        <w:ind w:left="1080" w:hanging="36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p>
    <w:p w14:paraId="66EC706D" w14:textId="77777777" w:rsidR="00CA6FBA" w:rsidRDefault="00000000">
      <w:pPr>
        <w:numPr>
          <w:ilvl w:val="0"/>
          <w:numId w:val="11"/>
        </w:numPr>
        <w:spacing w:after="0"/>
        <w:rPr>
          <w:rFonts w:ascii="Arial" w:eastAsia="Arial" w:hAnsi="Arial" w:cs="Arial"/>
          <w:sz w:val="20"/>
          <w:szCs w:val="20"/>
        </w:rPr>
      </w:pPr>
      <w:r>
        <w:rPr>
          <w:rFonts w:ascii="Arial" w:eastAsia="Arial" w:hAnsi="Arial" w:cs="Arial"/>
          <w:sz w:val="20"/>
          <w:szCs w:val="20"/>
        </w:rPr>
        <w:t>Freestanding Wall Design Calculations and Construction Shop Drawings. Prior to construction, the General Contractor shall furnish construction shop drawings and the supporting structural calculations report to the Owner for review and approval. Unless specifically requested by the Owner, the submittal may be in electronic format. This submittal shall include the following:</w:t>
      </w:r>
    </w:p>
    <w:p w14:paraId="17A1ED60" w14:textId="77777777" w:rsidR="00CA6FBA" w:rsidRDefault="00000000">
      <w:pPr>
        <w:numPr>
          <w:ilvl w:val="1"/>
          <w:numId w:val="11"/>
        </w:numPr>
        <w:spacing w:after="0"/>
        <w:rPr>
          <w:rFonts w:ascii="Arial" w:eastAsia="Arial" w:hAnsi="Arial" w:cs="Arial"/>
          <w:sz w:val="20"/>
          <w:szCs w:val="20"/>
        </w:rPr>
      </w:pPr>
      <w:r>
        <w:rPr>
          <w:rFonts w:ascii="Arial" w:eastAsia="Arial" w:hAnsi="Arial" w:cs="Arial"/>
          <w:sz w:val="20"/>
          <w:szCs w:val="20"/>
        </w:rPr>
        <w:t>Signed, sealed, and dated drawings and engineering calculations prepared in accordance with these specifications.</w:t>
      </w:r>
    </w:p>
    <w:p w14:paraId="3A1C454E" w14:textId="77777777" w:rsidR="00CA6FBA" w:rsidRDefault="00000000">
      <w:pPr>
        <w:numPr>
          <w:ilvl w:val="1"/>
          <w:numId w:val="11"/>
        </w:numPr>
        <w:spacing w:after="0"/>
        <w:rPr>
          <w:rFonts w:ascii="Arial" w:eastAsia="Arial" w:hAnsi="Arial" w:cs="Arial"/>
          <w:sz w:val="20"/>
          <w:szCs w:val="20"/>
        </w:rPr>
      </w:pPr>
      <w:r>
        <w:rPr>
          <w:rFonts w:ascii="Arial" w:eastAsia="Arial" w:hAnsi="Arial" w:cs="Arial"/>
          <w:sz w:val="20"/>
          <w:szCs w:val="20"/>
        </w:rPr>
        <w:t>Qualifications Statement of Experience of the RWDE as specified in Part 1.07, Paragraph B of this section.</w:t>
      </w:r>
    </w:p>
    <w:p w14:paraId="699B9B79" w14:textId="77777777" w:rsidR="00CA6FBA" w:rsidRDefault="00000000">
      <w:pPr>
        <w:numPr>
          <w:ilvl w:val="1"/>
          <w:numId w:val="11"/>
        </w:numPr>
        <w:spacing w:after="0"/>
        <w:rPr>
          <w:rFonts w:ascii="Arial" w:eastAsia="Arial" w:hAnsi="Arial" w:cs="Arial"/>
          <w:sz w:val="20"/>
          <w:szCs w:val="20"/>
        </w:rPr>
      </w:pPr>
      <w:r>
        <w:rPr>
          <w:rFonts w:ascii="Arial" w:eastAsia="Arial" w:hAnsi="Arial" w:cs="Arial"/>
          <w:sz w:val="20"/>
          <w:szCs w:val="20"/>
        </w:rPr>
        <w:t>Certificate of Insurance of the RWDE as specified in Part 1.06, Paragraph B of this section.</w:t>
      </w:r>
    </w:p>
    <w:p w14:paraId="11A85E81" w14:textId="77777777" w:rsidR="00CA6FBA" w:rsidRDefault="00CA6FBA">
      <w:pPr>
        <w:spacing w:after="0"/>
        <w:ind w:left="1080" w:hanging="360"/>
        <w:rPr>
          <w:rFonts w:ascii="Arial" w:eastAsia="Arial" w:hAnsi="Arial" w:cs="Arial"/>
          <w:sz w:val="20"/>
          <w:szCs w:val="20"/>
        </w:rPr>
      </w:pPr>
    </w:p>
    <w:p w14:paraId="033E43C6" w14:textId="77777777" w:rsidR="00CA6FBA" w:rsidRDefault="00000000">
      <w:pPr>
        <w:spacing w:after="0"/>
        <w:rPr>
          <w:rFonts w:ascii="Arial" w:eastAsia="Arial" w:hAnsi="Arial" w:cs="Arial"/>
          <w:sz w:val="20"/>
          <w:szCs w:val="20"/>
        </w:rPr>
      </w:pPr>
      <w:r>
        <w:rPr>
          <w:rFonts w:ascii="Arial" w:eastAsia="Arial" w:hAnsi="Arial" w:cs="Arial"/>
          <w:sz w:val="20"/>
          <w:szCs w:val="20"/>
        </w:rPr>
        <w:lastRenderedPageBreak/>
        <w:t>1.06</w:t>
      </w:r>
      <w:r>
        <w:rPr>
          <w:rFonts w:ascii="Arial" w:eastAsia="Arial" w:hAnsi="Arial" w:cs="Arial"/>
          <w:sz w:val="20"/>
          <w:szCs w:val="20"/>
        </w:rPr>
        <w:tab/>
        <w:t>CONSTRUCTION SHOP DRAWING PREPARATION</w:t>
      </w:r>
    </w:p>
    <w:p w14:paraId="06BAAC4B" w14:textId="77777777" w:rsidR="00CA6FBA" w:rsidRDefault="00CA6FBA">
      <w:pPr>
        <w:spacing w:after="0"/>
        <w:rPr>
          <w:rFonts w:ascii="Arial" w:eastAsia="Arial" w:hAnsi="Arial" w:cs="Arial"/>
          <w:sz w:val="20"/>
          <w:szCs w:val="20"/>
        </w:rPr>
      </w:pPr>
    </w:p>
    <w:p w14:paraId="427076EA" w14:textId="77777777" w:rsidR="00CA6FBA" w:rsidRPr="00FC0408" w:rsidRDefault="00000000">
      <w:pPr>
        <w:numPr>
          <w:ilvl w:val="0"/>
          <w:numId w:val="9"/>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The Wall Installation Contractor shall coordinate the construction shop drawing preparation with the project Civil Engineer, project Geotechnical Engineer and Owner’s Representatives</w:t>
      </w:r>
      <w:r>
        <w:rPr>
          <w:rFonts w:ascii="Arial" w:eastAsia="Arial" w:hAnsi="Arial" w:cs="Arial"/>
          <w:sz w:val="20"/>
          <w:szCs w:val="20"/>
        </w:rPr>
        <w:t xml:space="preserve">. </w:t>
      </w:r>
      <w:r>
        <w:rPr>
          <w:rFonts w:ascii="Arial" w:eastAsia="Arial" w:hAnsi="Arial" w:cs="Arial"/>
          <w:color w:val="000000"/>
          <w:sz w:val="20"/>
          <w:szCs w:val="20"/>
        </w:rPr>
        <w:t xml:space="preserve">For PMB-FSW systems with a total exposed height (above grade) of 42 in (1.07 m) or more, the Wall Installation Contractor shall engage the services of a </w:t>
      </w:r>
      <w:r>
        <w:rPr>
          <w:rFonts w:ascii="Arial" w:eastAsia="Arial" w:hAnsi="Arial" w:cs="Arial"/>
          <w:sz w:val="20"/>
          <w:szCs w:val="20"/>
        </w:rPr>
        <w:t>P</w:t>
      </w:r>
      <w:r>
        <w:rPr>
          <w:rFonts w:ascii="Arial" w:eastAsia="Arial" w:hAnsi="Arial" w:cs="Arial"/>
          <w:color w:val="000000"/>
          <w:sz w:val="20"/>
          <w:szCs w:val="20"/>
        </w:rPr>
        <w:t xml:space="preserve">rofessional </w:t>
      </w:r>
      <w:r>
        <w:rPr>
          <w:rFonts w:ascii="Arial" w:eastAsia="Arial" w:hAnsi="Arial" w:cs="Arial"/>
          <w:sz w:val="20"/>
          <w:szCs w:val="20"/>
        </w:rPr>
        <w:t>E</w:t>
      </w:r>
      <w:r>
        <w:rPr>
          <w:rFonts w:ascii="Arial" w:eastAsia="Arial" w:hAnsi="Arial" w:cs="Arial"/>
          <w:color w:val="000000"/>
          <w:sz w:val="20"/>
          <w:szCs w:val="20"/>
        </w:rPr>
        <w:t>ngineer to prepare sealed, site-specific, construction shop drawings with supporting structural calculations</w:t>
      </w:r>
      <w:r>
        <w:rPr>
          <w:rFonts w:ascii="Arial" w:eastAsia="Arial" w:hAnsi="Arial" w:cs="Arial"/>
          <w:sz w:val="20"/>
          <w:szCs w:val="20"/>
        </w:rPr>
        <w:t xml:space="preserve">. </w:t>
      </w:r>
      <w:r>
        <w:rPr>
          <w:rFonts w:ascii="Arial" w:eastAsia="Arial" w:hAnsi="Arial" w:cs="Arial"/>
          <w:color w:val="000000"/>
          <w:sz w:val="20"/>
          <w:szCs w:val="20"/>
        </w:rPr>
        <w:t>The construction shop drawings and structural calculations shall be prepared in accordance with all applicable building codes and in general accordance with the manufacturer’s written installation recommendations</w:t>
      </w:r>
      <w:r>
        <w:rPr>
          <w:rFonts w:ascii="Arial" w:eastAsia="Arial" w:hAnsi="Arial" w:cs="Arial"/>
          <w:sz w:val="20"/>
          <w:szCs w:val="20"/>
        </w:rPr>
        <w:t xml:space="preserve">. </w:t>
      </w:r>
      <w:r>
        <w:rPr>
          <w:rFonts w:ascii="Arial" w:eastAsia="Arial" w:hAnsi="Arial" w:cs="Arial"/>
          <w:color w:val="000000"/>
          <w:sz w:val="20"/>
          <w:szCs w:val="20"/>
        </w:rPr>
        <w:t xml:space="preserve">The </w:t>
      </w:r>
      <w:r>
        <w:rPr>
          <w:rFonts w:ascii="Arial" w:eastAsia="Arial" w:hAnsi="Arial" w:cs="Arial"/>
          <w:sz w:val="20"/>
          <w:szCs w:val="20"/>
        </w:rPr>
        <w:t>P</w:t>
      </w:r>
      <w:r>
        <w:rPr>
          <w:rFonts w:ascii="Arial" w:eastAsia="Arial" w:hAnsi="Arial" w:cs="Arial"/>
          <w:color w:val="000000"/>
          <w:sz w:val="20"/>
          <w:szCs w:val="20"/>
        </w:rPr>
        <w:t xml:space="preserve">rofessional </w:t>
      </w:r>
      <w:r>
        <w:rPr>
          <w:rFonts w:ascii="Arial" w:eastAsia="Arial" w:hAnsi="Arial" w:cs="Arial"/>
          <w:sz w:val="20"/>
          <w:szCs w:val="20"/>
        </w:rPr>
        <w:t>E</w:t>
      </w:r>
      <w:r>
        <w:rPr>
          <w:rFonts w:ascii="Arial" w:eastAsia="Arial" w:hAnsi="Arial" w:cs="Arial"/>
          <w:color w:val="000000"/>
          <w:sz w:val="20"/>
          <w:szCs w:val="20"/>
        </w:rPr>
        <w:t xml:space="preserve">ngineer retained to prepare the construction shop drawings and structural calculations shall be a licensed professional engineer in the jurisdiction of the project location. </w:t>
      </w:r>
      <w:r>
        <w:rPr>
          <w:rFonts w:ascii="Arial" w:eastAsia="Arial" w:hAnsi="Arial" w:cs="Arial"/>
          <w:sz w:val="20"/>
          <w:szCs w:val="20"/>
        </w:rPr>
        <w:t xml:space="preserve">This information </w:t>
      </w:r>
      <w:proofErr w:type="gramStart"/>
      <w:r>
        <w:rPr>
          <w:rFonts w:ascii="Arial" w:eastAsia="Arial" w:hAnsi="Arial" w:cs="Arial"/>
          <w:sz w:val="20"/>
          <w:szCs w:val="20"/>
        </w:rPr>
        <w:t>shall</w:t>
      </w:r>
      <w:proofErr w:type="gramEnd"/>
      <w:r>
        <w:rPr>
          <w:rFonts w:ascii="Arial" w:eastAsia="Arial" w:hAnsi="Arial" w:cs="Arial"/>
          <w:sz w:val="20"/>
          <w:szCs w:val="20"/>
        </w:rPr>
        <w:t xml:space="preserve"> include, but is not limited to, the following:</w:t>
      </w:r>
    </w:p>
    <w:p w14:paraId="7CEB5D2A" w14:textId="77777777" w:rsidR="00FC0408" w:rsidRDefault="00FC0408" w:rsidP="00FC0408">
      <w:pPr>
        <w:pBdr>
          <w:top w:val="nil"/>
          <w:left w:val="nil"/>
          <w:bottom w:val="nil"/>
          <w:right w:val="nil"/>
          <w:between w:val="nil"/>
        </w:pBdr>
        <w:spacing w:after="0"/>
        <w:ind w:left="1080"/>
        <w:rPr>
          <w:rFonts w:ascii="Arial" w:eastAsia="Arial" w:hAnsi="Arial" w:cs="Arial"/>
          <w:color w:val="000000"/>
          <w:sz w:val="20"/>
          <w:szCs w:val="20"/>
        </w:rPr>
      </w:pPr>
    </w:p>
    <w:p w14:paraId="6F8ECC48" w14:textId="77777777" w:rsidR="00CA6FBA" w:rsidRDefault="00000000">
      <w:pPr>
        <w:numPr>
          <w:ilvl w:val="1"/>
          <w:numId w:val="15"/>
        </w:numPr>
        <w:spacing w:after="0"/>
        <w:rPr>
          <w:rFonts w:ascii="Arial" w:eastAsia="Arial" w:hAnsi="Arial" w:cs="Arial"/>
          <w:sz w:val="20"/>
          <w:szCs w:val="20"/>
        </w:rPr>
      </w:pPr>
      <w:r>
        <w:rPr>
          <w:rFonts w:ascii="Arial" w:eastAsia="Arial" w:hAnsi="Arial" w:cs="Arial"/>
          <w:sz w:val="20"/>
          <w:szCs w:val="20"/>
        </w:rPr>
        <w:t>Current versions of the site, grading, drainage, utility, erosion control, landscape, and irrigation plans.</w:t>
      </w:r>
    </w:p>
    <w:p w14:paraId="543FDC8B" w14:textId="77777777" w:rsidR="00CA6FBA" w:rsidRDefault="00000000">
      <w:pPr>
        <w:numPr>
          <w:ilvl w:val="1"/>
          <w:numId w:val="15"/>
        </w:numPr>
        <w:spacing w:after="0"/>
        <w:rPr>
          <w:rFonts w:ascii="Arial" w:eastAsia="Arial" w:hAnsi="Arial" w:cs="Arial"/>
          <w:sz w:val="20"/>
          <w:szCs w:val="20"/>
        </w:rPr>
      </w:pPr>
      <w:r>
        <w:rPr>
          <w:rFonts w:ascii="Arial" w:eastAsia="Arial" w:hAnsi="Arial" w:cs="Arial"/>
          <w:sz w:val="20"/>
          <w:szCs w:val="20"/>
        </w:rPr>
        <w:t>Electronic CAD file of the civil site plans listed in (1).</w:t>
      </w:r>
    </w:p>
    <w:p w14:paraId="30FC9A09" w14:textId="77777777" w:rsidR="00CA6FBA" w:rsidRDefault="00000000">
      <w:pPr>
        <w:numPr>
          <w:ilvl w:val="1"/>
          <w:numId w:val="15"/>
        </w:numPr>
        <w:spacing w:after="0"/>
        <w:rPr>
          <w:rFonts w:ascii="Arial" w:eastAsia="Arial" w:hAnsi="Arial" w:cs="Arial"/>
          <w:sz w:val="20"/>
          <w:szCs w:val="20"/>
        </w:rPr>
      </w:pPr>
      <w:r>
        <w:rPr>
          <w:rFonts w:ascii="Arial" w:eastAsia="Arial" w:hAnsi="Arial" w:cs="Arial"/>
          <w:sz w:val="20"/>
          <w:szCs w:val="20"/>
        </w:rPr>
        <w:t xml:space="preserve">Report </w:t>
      </w:r>
      <w:proofErr w:type="gramStart"/>
      <w:r>
        <w:rPr>
          <w:rFonts w:ascii="Arial" w:eastAsia="Arial" w:hAnsi="Arial" w:cs="Arial"/>
          <w:sz w:val="20"/>
          <w:szCs w:val="20"/>
        </w:rPr>
        <w:t>of</w:t>
      </w:r>
      <w:proofErr w:type="gramEnd"/>
      <w:r>
        <w:rPr>
          <w:rFonts w:ascii="Arial" w:eastAsia="Arial" w:hAnsi="Arial" w:cs="Arial"/>
          <w:sz w:val="20"/>
          <w:szCs w:val="20"/>
        </w:rPr>
        <w:t xml:space="preserve"> geotechnical investigation and all addenda and supplemental reports.</w:t>
      </w:r>
    </w:p>
    <w:p w14:paraId="65AE276E" w14:textId="77777777" w:rsidR="00CA6FBA" w:rsidRDefault="00000000">
      <w:pPr>
        <w:numPr>
          <w:ilvl w:val="1"/>
          <w:numId w:val="15"/>
        </w:numPr>
        <w:spacing w:after="0"/>
        <w:rPr>
          <w:rFonts w:ascii="Arial" w:eastAsia="Arial" w:hAnsi="Arial" w:cs="Arial"/>
          <w:sz w:val="20"/>
          <w:szCs w:val="20"/>
        </w:rPr>
      </w:pPr>
      <w:r>
        <w:rPr>
          <w:rFonts w:ascii="Arial" w:eastAsia="Arial" w:hAnsi="Arial" w:cs="Arial"/>
          <w:sz w:val="20"/>
          <w:szCs w:val="20"/>
        </w:rPr>
        <w:t>Information pertaining to the magnitude, location, and nature of surcharge loadings acting on or near the proposed wall.</w:t>
      </w:r>
    </w:p>
    <w:p w14:paraId="652B90D5" w14:textId="77777777" w:rsidR="00CA6FBA" w:rsidRDefault="00CA6FBA">
      <w:pPr>
        <w:pBdr>
          <w:top w:val="nil"/>
          <w:left w:val="nil"/>
          <w:bottom w:val="nil"/>
          <w:right w:val="nil"/>
          <w:between w:val="nil"/>
        </w:pBdr>
        <w:spacing w:after="0"/>
        <w:ind w:left="1080"/>
        <w:rPr>
          <w:rFonts w:ascii="Arial" w:eastAsia="Arial" w:hAnsi="Arial" w:cs="Arial"/>
          <w:color w:val="000000"/>
          <w:sz w:val="20"/>
          <w:szCs w:val="20"/>
        </w:rPr>
      </w:pPr>
    </w:p>
    <w:p w14:paraId="53602E78"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 xml:space="preserve">The RWDE shall provide the Owner with a certificate of professional liability insurance verifying the minimum coverage limits are adequate for the size and scale of the freestanding wall design for the project. </w:t>
      </w:r>
    </w:p>
    <w:p w14:paraId="2BE38B6F" w14:textId="77777777" w:rsidR="00CA6FBA" w:rsidRDefault="00CA6FBA">
      <w:pPr>
        <w:spacing w:after="0"/>
        <w:ind w:left="1080" w:hanging="360"/>
        <w:rPr>
          <w:rFonts w:ascii="Arial" w:eastAsia="Arial" w:hAnsi="Arial" w:cs="Arial"/>
          <w:sz w:val="20"/>
          <w:szCs w:val="20"/>
        </w:rPr>
      </w:pPr>
    </w:p>
    <w:p w14:paraId="5368F2FF"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C.   Design of the PMB-FSW system shall satisfy the requirements of this section. Where local design or building code requirements exceed these specifications, the local requirements shall also be satisfied.</w:t>
      </w:r>
    </w:p>
    <w:p w14:paraId="7C3EFA06" w14:textId="77777777" w:rsidR="00CA6FBA" w:rsidRDefault="00CA6FBA">
      <w:pPr>
        <w:spacing w:after="0"/>
        <w:ind w:left="1080" w:hanging="360"/>
        <w:rPr>
          <w:rFonts w:ascii="Arial" w:eastAsia="Arial" w:hAnsi="Arial" w:cs="Arial"/>
          <w:sz w:val="20"/>
          <w:szCs w:val="20"/>
        </w:rPr>
      </w:pPr>
    </w:p>
    <w:p w14:paraId="170AACC5"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The RWDE shall note any exceptions to the requirements of this section by listing them at the bottom right corner of the first page of the construction shop drawings.</w:t>
      </w:r>
    </w:p>
    <w:p w14:paraId="0F92CD52" w14:textId="77777777" w:rsidR="00CA6FBA" w:rsidRDefault="00CA6FBA">
      <w:pPr>
        <w:spacing w:after="0"/>
        <w:ind w:left="1080" w:hanging="360"/>
        <w:rPr>
          <w:rFonts w:ascii="Arial" w:eastAsia="Arial" w:hAnsi="Arial" w:cs="Arial"/>
          <w:sz w:val="20"/>
          <w:szCs w:val="20"/>
        </w:rPr>
      </w:pPr>
    </w:p>
    <w:p w14:paraId="0DDB8EC5"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ab/>
        <w:t>Approval or rejection of the exceptions taken by the Retaining Wall Engineer will be made in writing as directed by the Owner.</w:t>
      </w:r>
    </w:p>
    <w:p w14:paraId="3B00D616" w14:textId="77777777" w:rsidR="00CA6FBA" w:rsidRDefault="00CA6FBA">
      <w:pPr>
        <w:spacing w:after="0"/>
        <w:ind w:left="1080"/>
        <w:rPr>
          <w:rFonts w:ascii="Arial" w:eastAsia="Arial" w:hAnsi="Arial" w:cs="Arial"/>
          <w:sz w:val="20"/>
          <w:szCs w:val="20"/>
        </w:rPr>
      </w:pPr>
    </w:p>
    <w:p w14:paraId="2A21DE83"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F.</w:t>
      </w:r>
      <w:r>
        <w:rPr>
          <w:rFonts w:ascii="Arial" w:eastAsia="Arial" w:hAnsi="Arial" w:cs="Arial"/>
          <w:sz w:val="20"/>
          <w:szCs w:val="20"/>
        </w:rPr>
        <w:tab/>
        <w:t>The RWDE shall determine the appropriate standard(s) to be utilized, and to which the PMB-FSW design shall be based upon, except as noted herein. Refer to Part 1.03, Paragraph C, Part 1. Some project Owners may also specify which standard shall be used.</w:t>
      </w:r>
    </w:p>
    <w:p w14:paraId="70621D3B" w14:textId="77777777" w:rsidR="00CA6FBA" w:rsidRDefault="00CA6FBA">
      <w:pPr>
        <w:spacing w:after="0"/>
        <w:ind w:left="1080" w:hanging="360"/>
        <w:rPr>
          <w:rFonts w:ascii="Arial" w:eastAsia="Arial" w:hAnsi="Arial" w:cs="Arial"/>
          <w:sz w:val="20"/>
          <w:szCs w:val="20"/>
        </w:rPr>
      </w:pPr>
    </w:p>
    <w:p w14:paraId="7F0851DF"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G.</w:t>
      </w:r>
      <w:r>
        <w:rPr>
          <w:rFonts w:ascii="Arial" w:eastAsia="Arial" w:hAnsi="Arial" w:cs="Arial"/>
          <w:sz w:val="20"/>
          <w:szCs w:val="20"/>
        </w:rPr>
        <w:tab/>
      </w:r>
      <w:proofErr w:type="gramStart"/>
      <w:r>
        <w:rPr>
          <w:rFonts w:ascii="Arial" w:eastAsia="Arial" w:hAnsi="Arial" w:cs="Arial"/>
          <w:sz w:val="20"/>
          <w:szCs w:val="20"/>
        </w:rPr>
        <w:t>In the event that</w:t>
      </w:r>
      <w:proofErr w:type="gramEnd"/>
      <w:r>
        <w:rPr>
          <w:rFonts w:ascii="Arial" w:eastAsia="Arial" w:hAnsi="Arial" w:cs="Arial"/>
          <w:sz w:val="20"/>
          <w:szCs w:val="20"/>
        </w:rPr>
        <w:t xml:space="preserve"> a conflict is discovered between these specifications and a reasonable interpretation of the design specifications and methods referenced in Paragraph F above, these specifications shall prevail. If a reasonable interpretation is not possible, the conflict shall be resolved per the requirements in Part 1.03, Paragraph A of this section.</w:t>
      </w:r>
    </w:p>
    <w:p w14:paraId="7D39D883" w14:textId="77777777" w:rsidR="00CA6FBA" w:rsidRDefault="00CA6FBA">
      <w:pPr>
        <w:spacing w:after="0"/>
        <w:ind w:left="1080" w:hanging="360"/>
        <w:rPr>
          <w:rFonts w:ascii="Arial" w:eastAsia="Arial" w:hAnsi="Arial" w:cs="Arial"/>
          <w:sz w:val="20"/>
          <w:szCs w:val="20"/>
        </w:rPr>
      </w:pPr>
    </w:p>
    <w:p w14:paraId="2F340736"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I.</w:t>
      </w:r>
      <w:r>
        <w:rPr>
          <w:rFonts w:ascii="Arial" w:eastAsia="Arial" w:hAnsi="Arial" w:cs="Arial"/>
          <w:sz w:val="20"/>
          <w:szCs w:val="20"/>
        </w:rPr>
        <w:tab/>
        <w:t>Allowable bearing pressure requirements for each freestanding wall shall be clearly shown on the construction drawings.</w:t>
      </w:r>
    </w:p>
    <w:p w14:paraId="7A057290" w14:textId="77777777" w:rsidR="00CA6FBA" w:rsidRDefault="00CA6FBA">
      <w:pPr>
        <w:spacing w:after="0"/>
        <w:ind w:left="1080" w:hanging="360"/>
        <w:rPr>
          <w:rFonts w:ascii="Arial" w:eastAsia="Arial" w:hAnsi="Arial" w:cs="Arial"/>
          <w:sz w:val="20"/>
          <w:szCs w:val="20"/>
        </w:rPr>
      </w:pPr>
    </w:p>
    <w:p w14:paraId="3E08F73F"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K.</w:t>
      </w:r>
      <w:r>
        <w:rPr>
          <w:rFonts w:ascii="Arial" w:eastAsia="Arial" w:hAnsi="Arial" w:cs="Arial"/>
          <w:sz w:val="20"/>
          <w:szCs w:val="20"/>
        </w:rPr>
        <w:tab/>
        <w:t>Seismic Stability. Seismic loading shall be evaluated in accordance with AASHTO Load and Resistance Factor Design (LRFD) methodology, or NCMA Allowable Stress Design (ASD) methodology as determined by the RWDE as referenced in Section 1.06, Part F.</w:t>
      </w:r>
    </w:p>
    <w:p w14:paraId="79020C51" w14:textId="77777777" w:rsidR="00CA6FBA" w:rsidRDefault="00CA6FBA">
      <w:pPr>
        <w:spacing w:after="0"/>
        <w:ind w:left="1080" w:hanging="360"/>
        <w:rPr>
          <w:rFonts w:ascii="Arial" w:eastAsia="Arial" w:hAnsi="Arial" w:cs="Arial"/>
          <w:sz w:val="20"/>
          <w:szCs w:val="20"/>
        </w:rPr>
      </w:pPr>
    </w:p>
    <w:p w14:paraId="5E9F76DC" w14:textId="77777777" w:rsidR="00CA6FBA" w:rsidRDefault="00000000">
      <w:pPr>
        <w:spacing w:after="0"/>
        <w:rPr>
          <w:rFonts w:ascii="Arial" w:eastAsia="Arial" w:hAnsi="Arial" w:cs="Arial"/>
          <w:sz w:val="20"/>
          <w:szCs w:val="20"/>
        </w:rPr>
      </w:pPr>
      <w:r>
        <w:rPr>
          <w:rFonts w:ascii="Arial" w:eastAsia="Arial" w:hAnsi="Arial" w:cs="Arial"/>
          <w:sz w:val="20"/>
          <w:szCs w:val="20"/>
        </w:rPr>
        <w:t>1.07</w:t>
      </w:r>
      <w:r>
        <w:rPr>
          <w:rFonts w:ascii="Arial" w:eastAsia="Arial" w:hAnsi="Arial" w:cs="Arial"/>
          <w:sz w:val="20"/>
          <w:szCs w:val="20"/>
        </w:rPr>
        <w:tab/>
        <w:t>QUALITY ASSURANCE</w:t>
      </w:r>
    </w:p>
    <w:p w14:paraId="269FC471" w14:textId="77777777" w:rsidR="00CA6FBA" w:rsidRDefault="00CA6FBA">
      <w:pPr>
        <w:spacing w:after="0"/>
        <w:rPr>
          <w:rFonts w:ascii="Arial" w:eastAsia="Arial" w:hAnsi="Arial" w:cs="Arial"/>
          <w:sz w:val="20"/>
          <w:szCs w:val="20"/>
        </w:rPr>
      </w:pPr>
    </w:p>
    <w:p w14:paraId="5A3FF9D1" w14:textId="77777777" w:rsidR="00CA6FBA" w:rsidRPr="00FC0408" w:rsidRDefault="00000000">
      <w:pPr>
        <w:numPr>
          <w:ilvl w:val="0"/>
          <w:numId w:val="6"/>
        </w:numPr>
        <w:pBdr>
          <w:top w:val="nil"/>
          <w:left w:val="nil"/>
          <w:bottom w:val="nil"/>
          <w:right w:val="nil"/>
          <w:between w:val="nil"/>
        </w:pBdr>
        <w:spacing w:after="0"/>
        <w:ind w:left="1080"/>
        <w:rPr>
          <w:rFonts w:ascii="Arial" w:eastAsia="Arial" w:hAnsi="Arial" w:cs="Arial"/>
          <w:color w:val="000000"/>
          <w:sz w:val="20"/>
          <w:szCs w:val="20"/>
        </w:rPr>
      </w:pPr>
      <w:r>
        <w:rPr>
          <w:rFonts w:ascii="Arial" w:eastAsia="Arial" w:hAnsi="Arial" w:cs="Arial"/>
          <w:sz w:val="20"/>
          <w:szCs w:val="20"/>
        </w:rPr>
        <w:t xml:space="preserve">RWIC Qualifications.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demonstrate basic competence in the construction of PMB-FSW walls, </w:t>
      </w:r>
      <w:proofErr w:type="gramStart"/>
      <w:r>
        <w:rPr>
          <w:rFonts w:ascii="Arial" w:eastAsia="Arial" w:hAnsi="Arial" w:cs="Arial"/>
          <w:sz w:val="20"/>
          <w:szCs w:val="20"/>
        </w:rPr>
        <w:t>the RWIC</w:t>
      </w:r>
      <w:proofErr w:type="gramEnd"/>
      <w:r>
        <w:rPr>
          <w:rFonts w:ascii="Arial" w:eastAsia="Arial" w:hAnsi="Arial" w:cs="Arial"/>
          <w:sz w:val="20"/>
          <w:szCs w:val="20"/>
        </w:rPr>
        <w:t xml:space="preserve"> shall document compliance with the following:</w:t>
      </w:r>
    </w:p>
    <w:p w14:paraId="0AE596F7" w14:textId="77777777" w:rsidR="00FC0408" w:rsidRDefault="00FC0408" w:rsidP="00FC0408">
      <w:pPr>
        <w:pBdr>
          <w:top w:val="nil"/>
          <w:left w:val="nil"/>
          <w:bottom w:val="nil"/>
          <w:right w:val="nil"/>
          <w:between w:val="nil"/>
        </w:pBdr>
        <w:spacing w:after="0"/>
        <w:ind w:left="1080"/>
        <w:rPr>
          <w:rFonts w:ascii="Arial" w:eastAsia="Arial" w:hAnsi="Arial" w:cs="Arial"/>
          <w:color w:val="000000"/>
          <w:sz w:val="20"/>
          <w:szCs w:val="20"/>
        </w:rPr>
      </w:pPr>
    </w:p>
    <w:p w14:paraId="635FADCD" w14:textId="77777777" w:rsidR="00CA6FBA" w:rsidRDefault="00000000">
      <w:pPr>
        <w:numPr>
          <w:ilvl w:val="0"/>
          <w:numId w:val="13"/>
        </w:numPr>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t>Experience.</w:t>
      </w:r>
    </w:p>
    <w:p w14:paraId="689B7A5F" w14:textId="77777777" w:rsidR="00CA6FBA" w:rsidRDefault="00000000">
      <w:pPr>
        <w:numPr>
          <w:ilvl w:val="0"/>
          <w:numId w:val="3"/>
        </w:numPr>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t>The contractor shall demonstrate competency and experience in constructing retaining walls and provide the Owner with experience documentation as explained in item 2 below.</w:t>
      </w:r>
    </w:p>
    <w:p w14:paraId="2FB273BE" w14:textId="77777777" w:rsidR="00CA6FBA" w:rsidRDefault="00000000">
      <w:pPr>
        <w:numPr>
          <w:ilvl w:val="0"/>
          <w:numId w:val="13"/>
        </w:numPr>
        <w:spacing w:after="0"/>
        <w:rPr>
          <w:rFonts w:ascii="Arial" w:eastAsia="Arial" w:hAnsi="Arial" w:cs="Arial"/>
          <w:sz w:val="20"/>
          <w:szCs w:val="20"/>
        </w:rPr>
      </w:pPr>
      <w:r>
        <w:rPr>
          <w:rFonts w:ascii="Arial" w:eastAsia="Arial" w:hAnsi="Arial" w:cs="Arial"/>
          <w:sz w:val="20"/>
          <w:szCs w:val="20"/>
        </w:rPr>
        <w:t>RWIC experience documentation for each qualifying project shall include:</w:t>
      </w:r>
    </w:p>
    <w:p w14:paraId="6C0F02B5" w14:textId="77777777" w:rsidR="00CA6FBA" w:rsidRDefault="00000000">
      <w:pPr>
        <w:numPr>
          <w:ilvl w:val="0"/>
          <w:numId w:val="4"/>
        </w:numPr>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t>Project name and location.</w:t>
      </w:r>
    </w:p>
    <w:p w14:paraId="16E7CCEC" w14:textId="77777777" w:rsidR="00CA6FBA" w:rsidRDefault="00000000">
      <w:pPr>
        <w:numPr>
          <w:ilvl w:val="0"/>
          <w:numId w:val="4"/>
        </w:numPr>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t>Date (month and year) of construction completion.</w:t>
      </w:r>
    </w:p>
    <w:p w14:paraId="55AD3441" w14:textId="77777777" w:rsidR="00CA6FBA" w:rsidRDefault="00000000">
      <w:pPr>
        <w:numPr>
          <w:ilvl w:val="0"/>
          <w:numId w:val="4"/>
        </w:numPr>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t>Contact information of Owner or General Contractor.</w:t>
      </w:r>
    </w:p>
    <w:p w14:paraId="70BA7621" w14:textId="77777777" w:rsidR="00CA6FBA" w:rsidRDefault="00000000">
      <w:pPr>
        <w:numPr>
          <w:ilvl w:val="0"/>
          <w:numId w:val="4"/>
        </w:numPr>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t>Type (trade name) of PMB-FSW system used.</w:t>
      </w:r>
    </w:p>
    <w:p w14:paraId="3C52CBFF" w14:textId="77777777" w:rsidR="00CA6FBA" w:rsidRDefault="00000000">
      <w:pPr>
        <w:numPr>
          <w:ilvl w:val="0"/>
          <w:numId w:val="4"/>
        </w:numPr>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t>Maximum height of the wall constructed.</w:t>
      </w:r>
    </w:p>
    <w:p w14:paraId="4F68C0CA" w14:textId="77777777" w:rsidR="00CA6FBA" w:rsidRDefault="00000000">
      <w:pPr>
        <w:numPr>
          <w:ilvl w:val="0"/>
          <w:numId w:val="4"/>
        </w:numPr>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t>Face area of the wall constructed.</w:t>
      </w:r>
    </w:p>
    <w:p w14:paraId="00B8E658" w14:textId="77777777" w:rsidR="00CA6FBA" w:rsidRDefault="00000000">
      <w:pPr>
        <w:numPr>
          <w:ilvl w:val="0"/>
          <w:numId w:val="13"/>
        </w:numPr>
        <w:spacing w:after="0"/>
        <w:rPr>
          <w:rFonts w:ascii="Arial" w:eastAsia="Arial" w:hAnsi="Arial" w:cs="Arial"/>
          <w:sz w:val="20"/>
          <w:szCs w:val="20"/>
        </w:rPr>
      </w:pPr>
      <w:r>
        <w:rPr>
          <w:rFonts w:ascii="Arial" w:eastAsia="Arial" w:hAnsi="Arial" w:cs="Arial"/>
          <w:sz w:val="20"/>
          <w:szCs w:val="20"/>
        </w:rPr>
        <w:t>In lieu of the requirements set forth in items 1 and 2 above, the RWIC must submit documentation demonstrating competency in PMB-FSW retaining wall construction through a training program that is deemed acceptable by the Owner.</w:t>
      </w:r>
    </w:p>
    <w:p w14:paraId="50697318" w14:textId="77777777" w:rsidR="00CA6FBA" w:rsidRDefault="00CA6FBA">
      <w:pPr>
        <w:pBdr>
          <w:top w:val="nil"/>
          <w:left w:val="nil"/>
          <w:bottom w:val="nil"/>
          <w:right w:val="nil"/>
          <w:between w:val="nil"/>
        </w:pBdr>
        <w:spacing w:after="0"/>
        <w:ind w:left="1080"/>
        <w:rPr>
          <w:rFonts w:ascii="Arial" w:eastAsia="Arial" w:hAnsi="Arial" w:cs="Arial"/>
          <w:color w:val="000000"/>
          <w:sz w:val="20"/>
          <w:szCs w:val="20"/>
        </w:rPr>
      </w:pPr>
    </w:p>
    <w:p w14:paraId="7871313D" w14:textId="77777777" w:rsidR="00CA6FBA" w:rsidRDefault="00000000">
      <w:pPr>
        <w:numPr>
          <w:ilvl w:val="0"/>
          <w:numId w:val="6"/>
        </w:numPr>
        <w:pBdr>
          <w:top w:val="nil"/>
          <w:left w:val="nil"/>
          <w:bottom w:val="nil"/>
          <w:right w:val="nil"/>
          <w:between w:val="nil"/>
        </w:pBdr>
        <w:spacing w:after="0"/>
        <w:ind w:left="1080"/>
        <w:rPr>
          <w:rFonts w:ascii="Arial" w:eastAsia="Arial" w:hAnsi="Arial" w:cs="Arial"/>
          <w:color w:val="000000"/>
          <w:sz w:val="20"/>
          <w:szCs w:val="20"/>
        </w:rPr>
      </w:pPr>
      <w:r>
        <w:rPr>
          <w:rFonts w:ascii="Arial" w:eastAsia="Arial" w:hAnsi="Arial" w:cs="Arial"/>
          <w:color w:val="000000"/>
          <w:sz w:val="20"/>
          <w:szCs w:val="20"/>
        </w:rPr>
        <w:t>The General Contractor shall retain the services of an Inspection Engineer who is experienced with the construction of PMB-FSW structures to perform inspection and testing</w:t>
      </w:r>
      <w:r>
        <w:rPr>
          <w:rFonts w:ascii="Arial" w:eastAsia="Arial" w:hAnsi="Arial" w:cs="Arial"/>
          <w:sz w:val="20"/>
          <w:szCs w:val="20"/>
        </w:rPr>
        <w:t xml:space="preserve">. </w:t>
      </w:r>
      <w:r>
        <w:rPr>
          <w:rFonts w:ascii="Arial" w:eastAsia="Arial" w:hAnsi="Arial" w:cs="Arial"/>
          <w:color w:val="000000"/>
          <w:sz w:val="20"/>
          <w:szCs w:val="20"/>
        </w:rPr>
        <w:t>The cost of inspection shall be the responsibility of the General Contractor</w:t>
      </w:r>
      <w:r>
        <w:rPr>
          <w:rFonts w:ascii="Arial" w:eastAsia="Arial" w:hAnsi="Arial" w:cs="Arial"/>
          <w:sz w:val="20"/>
          <w:szCs w:val="20"/>
        </w:rPr>
        <w:t xml:space="preserve">. </w:t>
      </w:r>
    </w:p>
    <w:p w14:paraId="297AEE71" w14:textId="77777777" w:rsidR="00CA6FBA" w:rsidRDefault="00CA6FBA">
      <w:pPr>
        <w:spacing w:after="0"/>
        <w:rPr>
          <w:rFonts w:ascii="Arial" w:eastAsia="Arial" w:hAnsi="Arial" w:cs="Arial"/>
          <w:sz w:val="20"/>
          <w:szCs w:val="20"/>
        </w:rPr>
      </w:pPr>
    </w:p>
    <w:p w14:paraId="6C1A3380" w14:textId="77777777" w:rsidR="00CA6FBA" w:rsidRDefault="00000000">
      <w:pPr>
        <w:numPr>
          <w:ilvl w:val="0"/>
          <w:numId w:val="6"/>
        </w:numPr>
        <w:pBdr>
          <w:top w:val="nil"/>
          <w:left w:val="nil"/>
          <w:bottom w:val="nil"/>
          <w:right w:val="nil"/>
          <w:between w:val="nil"/>
        </w:pBdr>
        <w:spacing w:after="0"/>
        <w:ind w:left="1080"/>
        <w:rPr>
          <w:rFonts w:ascii="Arial" w:eastAsia="Arial" w:hAnsi="Arial" w:cs="Arial"/>
          <w:color w:val="000000"/>
          <w:sz w:val="20"/>
          <w:szCs w:val="20"/>
        </w:rPr>
      </w:pPr>
      <w:r>
        <w:rPr>
          <w:rFonts w:ascii="Arial" w:eastAsia="Arial" w:hAnsi="Arial" w:cs="Arial"/>
          <w:color w:val="000000"/>
          <w:sz w:val="20"/>
          <w:szCs w:val="20"/>
        </w:rPr>
        <w:t>The Inspection Engineer shall perform the following duties:</w:t>
      </w:r>
    </w:p>
    <w:p w14:paraId="44369628" w14:textId="77777777" w:rsidR="00CA6FBA" w:rsidRDefault="00000000">
      <w:pPr>
        <w:numPr>
          <w:ilvl w:val="0"/>
          <w:numId w:val="7"/>
        </w:numPr>
        <w:pBdr>
          <w:top w:val="nil"/>
          <w:left w:val="nil"/>
          <w:bottom w:val="nil"/>
          <w:right w:val="nil"/>
          <w:between w:val="nil"/>
        </w:pBdr>
        <w:spacing w:after="0"/>
        <w:ind w:left="1440"/>
        <w:rPr>
          <w:rFonts w:ascii="Arial" w:eastAsia="Arial" w:hAnsi="Arial" w:cs="Arial"/>
          <w:color w:val="000000"/>
          <w:sz w:val="20"/>
          <w:szCs w:val="20"/>
        </w:rPr>
      </w:pPr>
      <w:r>
        <w:rPr>
          <w:rFonts w:ascii="Arial" w:eastAsia="Arial" w:hAnsi="Arial" w:cs="Arial"/>
          <w:color w:val="000000"/>
          <w:sz w:val="20"/>
          <w:szCs w:val="20"/>
        </w:rPr>
        <w:t>Inspect the construction of the PMB-FSW structure for conformance with construction shop drawings and the requirements of this specification.</w:t>
      </w:r>
    </w:p>
    <w:p w14:paraId="7D2B62A8" w14:textId="77777777" w:rsidR="00CA6FBA" w:rsidRDefault="00000000">
      <w:pPr>
        <w:numPr>
          <w:ilvl w:val="0"/>
          <w:numId w:val="7"/>
        </w:numPr>
        <w:pBdr>
          <w:top w:val="nil"/>
          <w:left w:val="nil"/>
          <w:bottom w:val="nil"/>
          <w:right w:val="nil"/>
          <w:between w:val="nil"/>
        </w:pBdr>
        <w:spacing w:after="0"/>
        <w:ind w:left="1440"/>
        <w:rPr>
          <w:rFonts w:ascii="Arial" w:eastAsia="Arial" w:hAnsi="Arial" w:cs="Arial"/>
          <w:color w:val="000000"/>
          <w:sz w:val="20"/>
          <w:szCs w:val="20"/>
        </w:rPr>
      </w:pPr>
      <w:r>
        <w:rPr>
          <w:rFonts w:ascii="Arial" w:eastAsia="Arial" w:hAnsi="Arial" w:cs="Arial"/>
          <w:color w:val="000000"/>
          <w:sz w:val="20"/>
          <w:szCs w:val="20"/>
        </w:rPr>
        <w:t>Verify that the foundation soils will adequately support the PMB-FSW system without settlement based upon the allowable bearing pressure required in 1.06 C above.</w:t>
      </w:r>
    </w:p>
    <w:p w14:paraId="0474B6FA" w14:textId="77777777" w:rsidR="00CA6FBA" w:rsidRDefault="00000000">
      <w:pPr>
        <w:numPr>
          <w:ilvl w:val="0"/>
          <w:numId w:val="7"/>
        </w:numPr>
        <w:pBdr>
          <w:top w:val="nil"/>
          <w:left w:val="nil"/>
          <w:bottom w:val="nil"/>
          <w:right w:val="nil"/>
          <w:between w:val="nil"/>
        </w:pBdr>
        <w:spacing w:after="0"/>
        <w:ind w:left="1440"/>
        <w:rPr>
          <w:rFonts w:ascii="Arial" w:eastAsia="Arial" w:hAnsi="Arial" w:cs="Arial"/>
          <w:color w:val="000000"/>
          <w:sz w:val="20"/>
          <w:szCs w:val="20"/>
        </w:rPr>
      </w:pPr>
      <w:r>
        <w:rPr>
          <w:rFonts w:ascii="Arial" w:eastAsia="Arial" w:hAnsi="Arial" w:cs="Arial"/>
          <w:color w:val="000000"/>
          <w:sz w:val="20"/>
          <w:szCs w:val="20"/>
        </w:rPr>
        <w:t xml:space="preserve">Notify the Wall Installation Contractor of any deficiencies in </w:t>
      </w:r>
      <w:proofErr w:type="gramStart"/>
      <w:r>
        <w:rPr>
          <w:rFonts w:ascii="Arial" w:eastAsia="Arial" w:hAnsi="Arial" w:cs="Arial"/>
          <w:color w:val="000000"/>
          <w:sz w:val="20"/>
          <w:szCs w:val="20"/>
        </w:rPr>
        <w:t>the wall</w:t>
      </w:r>
      <w:proofErr w:type="gramEnd"/>
      <w:r>
        <w:rPr>
          <w:rFonts w:ascii="Arial" w:eastAsia="Arial" w:hAnsi="Arial" w:cs="Arial"/>
          <w:color w:val="000000"/>
          <w:sz w:val="20"/>
          <w:szCs w:val="20"/>
        </w:rPr>
        <w:t xml:space="preserve"> construction and provide the Wall Installation </w:t>
      </w:r>
      <w:proofErr w:type="gramStart"/>
      <w:r>
        <w:rPr>
          <w:rFonts w:ascii="Arial" w:eastAsia="Arial" w:hAnsi="Arial" w:cs="Arial"/>
          <w:color w:val="000000"/>
          <w:sz w:val="20"/>
          <w:szCs w:val="20"/>
        </w:rPr>
        <w:t>Contractor</w:t>
      </w:r>
      <w:proofErr w:type="gramEnd"/>
      <w:r>
        <w:rPr>
          <w:rFonts w:ascii="Arial" w:eastAsia="Arial" w:hAnsi="Arial" w:cs="Arial"/>
          <w:color w:val="000000"/>
          <w:sz w:val="20"/>
          <w:szCs w:val="20"/>
        </w:rPr>
        <w:t xml:space="preserve"> a reasonable opportunity to correct the </w:t>
      </w:r>
      <w:proofErr w:type="gramStart"/>
      <w:r>
        <w:rPr>
          <w:rFonts w:ascii="Arial" w:eastAsia="Arial" w:hAnsi="Arial" w:cs="Arial"/>
          <w:color w:val="000000"/>
          <w:sz w:val="20"/>
          <w:szCs w:val="20"/>
        </w:rPr>
        <w:t>deficiency</w:t>
      </w:r>
      <w:proofErr w:type="gramEnd"/>
      <w:r>
        <w:rPr>
          <w:rFonts w:ascii="Arial" w:eastAsia="Arial" w:hAnsi="Arial" w:cs="Arial"/>
          <w:color w:val="000000"/>
          <w:sz w:val="20"/>
          <w:szCs w:val="20"/>
        </w:rPr>
        <w:t>.</w:t>
      </w:r>
    </w:p>
    <w:p w14:paraId="0C9C56B0" w14:textId="77777777" w:rsidR="00CA6FBA" w:rsidRDefault="00000000">
      <w:pPr>
        <w:numPr>
          <w:ilvl w:val="0"/>
          <w:numId w:val="7"/>
        </w:numPr>
        <w:pBdr>
          <w:top w:val="nil"/>
          <w:left w:val="nil"/>
          <w:bottom w:val="nil"/>
          <w:right w:val="nil"/>
          <w:between w:val="nil"/>
        </w:pBdr>
        <w:spacing w:after="0"/>
        <w:ind w:left="1440"/>
        <w:rPr>
          <w:rFonts w:ascii="Arial" w:eastAsia="Arial" w:hAnsi="Arial" w:cs="Arial"/>
          <w:color w:val="000000"/>
          <w:sz w:val="20"/>
          <w:szCs w:val="20"/>
        </w:rPr>
      </w:pPr>
      <w:r>
        <w:rPr>
          <w:rFonts w:ascii="Arial" w:eastAsia="Arial" w:hAnsi="Arial" w:cs="Arial"/>
          <w:color w:val="000000"/>
          <w:sz w:val="20"/>
          <w:szCs w:val="20"/>
        </w:rPr>
        <w:t>Notify the General Contractor of any construction deficiencies that have not been corrected in a timely manner.</w:t>
      </w:r>
    </w:p>
    <w:p w14:paraId="64B64473" w14:textId="77777777" w:rsidR="00CA6FBA" w:rsidRDefault="00000000">
      <w:pPr>
        <w:numPr>
          <w:ilvl w:val="0"/>
          <w:numId w:val="7"/>
        </w:numPr>
        <w:pBdr>
          <w:top w:val="nil"/>
          <w:left w:val="nil"/>
          <w:bottom w:val="nil"/>
          <w:right w:val="nil"/>
          <w:between w:val="nil"/>
        </w:pBdr>
        <w:spacing w:after="0"/>
        <w:ind w:left="1440"/>
        <w:rPr>
          <w:rFonts w:ascii="Arial" w:eastAsia="Arial" w:hAnsi="Arial" w:cs="Arial"/>
          <w:color w:val="000000"/>
          <w:sz w:val="20"/>
          <w:szCs w:val="20"/>
        </w:rPr>
      </w:pPr>
      <w:r>
        <w:rPr>
          <w:rFonts w:ascii="Arial" w:eastAsia="Arial" w:hAnsi="Arial" w:cs="Arial"/>
          <w:color w:val="000000"/>
          <w:sz w:val="20"/>
          <w:szCs w:val="20"/>
        </w:rPr>
        <w:t>Document all inspection activities on site.</w:t>
      </w:r>
    </w:p>
    <w:p w14:paraId="3F6CD78E" w14:textId="77777777" w:rsidR="00CA6FBA" w:rsidRDefault="00CA6FBA">
      <w:pPr>
        <w:pBdr>
          <w:top w:val="nil"/>
          <w:left w:val="nil"/>
          <w:bottom w:val="nil"/>
          <w:right w:val="nil"/>
          <w:between w:val="nil"/>
        </w:pBdr>
        <w:spacing w:after="0"/>
        <w:ind w:left="1440"/>
        <w:rPr>
          <w:rFonts w:ascii="Arial" w:eastAsia="Arial" w:hAnsi="Arial" w:cs="Arial"/>
          <w:color w:val="000000"/>
          <w:sz w:val="20"/>
          <w:szCs w:val="20"/>
        </w:rPr>
      </w:pPr>
    </w:p>
    <w:p w14:paraId="4D962C04" w14:textId="77777777" w:rsidR="00CA6FBA" w:rsidRDefault="00000000">
      <w:pPr>
        <w:numPr>
          <w:ilvl w:val="0"/>
          <w:numId w:val="6"/>
        </w:numPr>
        <w:pBdr>
          <w:top w:val="nil"/>
          <w:left w:val="nil"/>
          <w:bottom w:val="nil"/>
          <w:right w:val="nil"/>
          <w:between w:val="nil"/>
        </w:pBdr>
        <w:spacing w:after="0"/>
        <w:ind w:left="1080"/>
        <w:rPr>
          <w:rFonts w:ascii="Arial" w:eastAsia="Arial" w:hAnsi="Arial" w:cs="Arial"/>
          <w:color w:val="000000"/>
          <w:sz w:val="20"/>
          <w:szCs w:val="20"/>
        </w:rPr>
      </w:pPr>
      <w:r>
        <w:rPr>
          <w:rFonts w:ascii="Arial" w:eastAsia="Arial" w:hAnsi="Arial" w:cs="Arial"/>
          <w:color w:val="000000"/>
          <w:sz w:val="20"/>
          <w:szCs w:val="20"/>
        </w:rPr>
        <w:t>The General Contractor</w:t>
      </w:r>
      <w:r>
        <w:rPr>
          <w:rFonts w:ascii="Arial" w:eastAsia="Arial" w:hAnsi="Arial" w:cs="Arial"/>
          <w:sz w:val="20"/>
          <w:szCs w:val="20"/>
        </w:rPr>
        <w:t xml:space="preserve"> or Owner’s</w:t>
      </w:r>
      <w:r>
        <w:rPr>
          <w:rFonts w:ascii="Arial" w:eastAsia="Arial" w:hAnsi="Arial" w:cs="Arial"/>
          <w:color w:val="000000"/>
          <w:sz w:val="20"/>
          <w:szCs w:val="20"/>
        </w:rPr>
        <w:t xml:space="preserve"> engagement of the Inspection Engineer does not relieve the Wall Installation Contractor of responsibility to construct the proposed PMB-FSW system in accordance with the approved construction shop drawings and these specifications.</w:t>
      </w:r>
    </w:p>
    <w:p w14:paraId="15236F98" w14:textId="77777777" w:rsidR="00CA6FBA" w:rsidRDefault="00CA6FBA">
      <w:pPr>
        <w:pBdr>
          <w:top w:val="nil"/>
          <w:left w:val="nil"/>
          <w:bottom w:val="nil"/>
          <w:right w:val="nil"/>
          <w:between w:val="nil"/>
        </w:pBdr>
        <w:spacing w:after="0"/>
        <w:ind w:left="1080"/>
        <w:rPr>
          <w:rFonts w:ascii="Arial" w:eastAsia="Arial" w:hAnsi="Arial" w:cs="Arial"/>
          <w:color w:val="000000"/>
          <w:sz w:val="20"/>
          <w:szCs w:val="20"/>
        </w:rPr>
      </w:pPr>
    </w:p>
    <w:p w14:paraId="0B7CE167" w14:textId="77777777" w:rsidR="00CA6FBA" w:rsidRDefault="00000000">
      <w:pPr>
        <w:numPr>
          <w:ilvl w:val="0"/>
          <w:numId w:val="6"/>
        </w:numPr>
        <w:pBdr>
          <w:top w:val="nil"/>
          <w:left w:val="nil"/>
          <w:bottom w:val="nil"/>
          <w:right w:val="nil"/>
          <w:between w:val="nil"/>
        </w:pBdr>
        <w:spacing w:after="0"/>
        <w:ind w:left="1080"/>
        <w:rPr>
          <w:rFonts w:ascii="Arial" w:eastAsia="Arial" w:hAnsi="Arial" w:cs="Arial"/>
          <w:color w:val="000000"/>
          <w:sz w:val="20"/>
          <w:szCs w:val="20"/>
        </w:rPr>
      </w:pPr>
      <w:r>
        <w:rPr>
          <w:rFonts w:ascii="Arial" w:eastAsia="Arial" w:hAnsi="Arial" w:cs="Arial"/>
          <w:color w:val="000000"/>
          <w:sz w:val="20"/>
          <w:szCs w:val="20"/>
        </w:rPr>
        <w:t>The Wall Installation Contractor shall inspect the on-site grades and excavations prior to construction and notify the General Contractor if on-site conditions differ from the elevations and grading conditions depicted in the wall construction shop drawings.</w:t>
      </w:r>
    </w:p>
    <w:p w14:paraId="50DFF553" w14:textId="77777777" w:rsidR="00CA6FBA" w:rsidRDefault="00CA6FBA">
      <w:pPr>
        <w:spacing w:after="0"/>
        <w:rPr>
          <w:rFonts w:ascii="Arial" w:eastAsia="Arial" w:hAnsi="Arial" w:cs="Arial"/>
          <w:sz w:val="20"/>
          <w:szCs w:val="20"/>
        </w:rPr>
      </w:pPr>
    </w:p>
    <w:p w14:paraId="3AD340E0" w14:textId="77777777" w:rsidR="00CA6FBA" w:rsidRDefault="00000000">
      <w:pPr>
        <w:spacing w:after="0"/>
        <w:rPr>
          <w:rFonts w:ascii="Arial" w:eastAsia="Arial" w:hAnsi="Arial" w:cs="Arial"/>
          <w:sz w:val="20"/>
          <w:szCs w:val="20"/>
        </w:rPr>
      </w:pPr>
      <w:r>
        <w:rPr>
          <w:rFonts w:ascii="Arial" w:eastAsia="Arial" w:hAnsi="Arial" w:cs="Arial"/>
          <w:sz w:val="20"/>
          <w:szCs w:val="20"/>
        </w:rPr>
        <w:t>1.08</w:t>
      </w:r>
      <w:r>
        <w:rPr>
          <w:rFonts w:ascii="Arial" w:eastAsia="Arial" w:hAnsi="Arial" w:cs="Arial"/>
          <w:sz w:val="20"/>
          <w:szCs w:val="20"/>
        </w:rPr>
        <w:tab/>
        <w:t>DELIVERY, STORAGE AND HANDLING</w:t>
      </w:r>
    </w:p>
    <w:p w14:paraId="556CB567" w14:textId="77777777" w:rsidR="00CA6FBA" w:rsidRDefault="00CA6FBA">
      <w:pPr>
        <w:spacing w:after="0"/>
        <w:rPr>
          <w:rFonts w:ascii="Arial" w:eastAsia="Arial" w:hAnsi="Arial" w:cs="Arial"/>
          <w:sz w:val="20"/>
          <w:szCs w:val="20"/>
        </w:rPr>
      </w:pPr>
    </w:p>
    <w:p w14:paraId="46781D10"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The Wall Installation Contractor shall inspect the materials upon delivery to ensure that the proper type, grade and color of materials have been delivered.</w:t>
      </w:r>
    </w:p>
    <w:p w14:paraId="08FFD731" w14:textId="77777777" w:rsidR="00CA6FBA" w:rsidRDefault="00CA6FBA">
      <w:pPr>
        <w:spacing w:after="0"/>
        <w:ind w:left="1080" w:hanging="360"/>
        <w:rPr>
          <w:rFonts w:ascii="Arial" w:eastAsia="Arial" w:hAnsi="Arial" w:cs="Arial"/>
          <w:sz w:val="20"/>
          <w:szCs w:val="20"/>
        </w:rPr>
      </w:pPr>
    </w:p>
    <w:p w14:paraId="59EF2740"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lastRenderedPageBreak/>
        <w:t>B.</w:t>
      </w:r>
      <w:r>
        <w:rPr>
          <w:rFonts w:ascii="Arial" w:eastAsia="Arial" w:hAnsi="Arial" w:cs="Arial"/>
          <w:sz w:val="20"/>
          <w:szCs w:val="20"/>
        </w:rPr>
        <w:tab/>
        <w:t xml:space="preserve">The Wall Installation </w:t>
      </w:r>
      <w:proofErr w:type="gramStart"/>
      <w:r>
        <w:rPr>
          <w:rFonts w:ascii="Arial" w:eastAsia="Arial" w:hAnsi="Arial" w:cs="Arial"/>
          <w:sz w:val="20"/>
          <w:szCs w:val="20"/>
        </w:rPr>
        <w:t>Contractor shall</w:t>
      </w:r>
      <w:proofErr w:type="gramEnd"/>
      <w:r>
        <w:rPr>
          <w:rFonts w:ascii="Arial" w:eastAsia="Arial" w:hAnsi="Arial" w:cs="Arial"/>
          <w:sz w:val="20"/>
          <w:szCs w:val="20"/>
        </w:rPr>
        <w:t xml:space="preserve"> </w:t>
      </w:r>
      <w:proofErr w:type="gramStart"/>
      <w:r>
        <w:rPr>
          <w:rFonts w:ascii="Arial" w:eastAsia="Arial" w:hAnsi="Arial" w:cs="Arial"/>
          <w:sz w:val="20"/>
          <w:szCs w:val="20"/>
        </w:rPr>
        <w:t>store</w:t>
      </w:r>
      <w:proofErr w:type="gramEnd"/>
      <w:r>
        <w:rPr>
          <w:rFonts w:ascii="Arial" w:eastAsia="Arial" w:hAnsi="Arial" w:cs="Arial"/>
          <w:sz w:val="20"/>
          <w:szCs w:val="20"/>
        </w:rPr>
        <w:t xml:space="preserve"> and </w:t>
      </w:r>
      <w:proofErr w:type="gramStart"/>
      <w:r>
        <w:rPr>
          <w:rFonts w:ascii="Arial" w:eastAsia="Arial" w:hAnsi="Arial" w:cs="Arial"/>
          <w:sz w:val="20"/>
          <w:szCs w:val="20"/>
        </w:rPr>
        <w:t>handle</w:t>
      </w:r>
      <w:proofErr w:type="gramEnd"/>
      <w:r>
        <w:rPr>
          <w:rFonts w:ascii="Arial" w:eastAsia="Arial" w:hAnsi="Arial" w:cs="Arial"/>
          <w:sz w:val="20"/>
          <w:szCs w:val="20"/>
        </w:rPr>
        <w:t xml:space="preserve"> all materials in accordance with the manufacturer’s recommendations as specified herein and in a manner that prevents deterioration or damage due to moisture, temperature changes, contaminants, corrosion, breaking, chipping, UV exposure or other causes. Damaged materials shall not be incorporated into the work. </w:t>
      </w:r>
    </w:p>
    <w:p w14:paraId="7925859F" w14:textId="77777777" w:rsidR="00CA6FBA" w:rsidRDefault="00CA6FBA">
      <w:pPr>
        <w:spacing w:after="0"/>
        <w:ind w:left="1080" w:hanging="360"/>
        <w:rPr>
          <w:rFonts w:ascii="Arial" w:eastAsia="Arial" w:hAnsi="Arial" w:cs="Arial"/>
          <w:sz w:val="20"/>
          <w:szCs w:val="20"/>
        </w:rPr>
      </w:pPr>
    </w:p>
    <w:p w14:paraId="2F840F76"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Precast Modular Blocks</w:t>
      </w:r>
    </w:p>
    <w:p w14:paraId="7851EE84" w14:textId="77777777" w:rsidR="00CA6FBA" w:rsidRDefault="00000000">
      <w:pPr>
        <w:spacing w:after="0"/>
        <w:ind w:left="1440" w:hanging="36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Block units shall be stored in an area with positive drainage away from the blocks and shall be protected from mud and excessive chipping and breakage. Block units shall not be stacked more than three (3) units high in the storage area.</w:t>
      </w:r>
    </w:p>
    <w:p w14:paraId="7A38372F" w14:textId="77777777" w:rsidR="00CA6FBA" w:rsidRDefault="00CA6FBA">
      <w:pPr>
        <w:spacing w:after="0"/>
        <w:rPr>
          <w:rFonts w:ascii="Arial" w:eastAsia="Arial" w:hAnsi="Arial" w:cs="Arial"/>
          <w:sz w:val="20"/>
          <w:szCs w:val="20"/>
        </w:rPr>
      </w:pPr>
    </w:p>
    <w:p w14:paraId="59AA0261" w14:textId="77777777" w:rsidR="00CA6FBA" w:rsidRDefault="00000000">
      <w:pPr>
        <w:spacing w:after="0"/>
        <w:rPr>
          <w:rFonts w:ascii="Arial" w:eastAsia="Arial" w:hAnsi="Arial" w:cs="Arial"/>
          <w:b/>
          <w:sz w:val="24"/>
          <w:szCs w:val="24"/>
        </w:rPr>
      </w:pPr>
      <w:r>
        <w:rPr>
          <w:rFonts w:ascii="Arial" w:eastAsia="Arial" w:hAnsi="Arial" w:cs="Arial"/>
          <w:b/>
          <w:sz w:val="24"/>
          <w:szCs w:val="24"/>
        </w:rPr>
        <w:t>PART 2 – MATERIALS</w:t>
      </w:r>
    </w:p>
    <w:p w14:paraId="6A2A2A43" w14:textId="77777777" w:rsidR="00CA6FBA" w:rsidRDefault="00CA6FBA">
      <w:pPr>
        <w:spacing w:after="0"/>
        <w:rPr>
          <w:rFonts w:ascii="Arial" w:eastAsia="Arial" w:hAnsi="Arial" w:cs="Arial"/>
          <w:sz w:val="20"/>
          <w:szCs w:val="20"/>
        </w:rPr>
      </w:pPr>
    </w:p>
    <w:p w14:paraId="6EA4432C" w14:textId="77777777" w:rsidR="00CA6FBA" w:rsidRDefault="00000000">
      <w:pPr>
        <w:spacing w:after="0"/>
        <w:rPr>
          <w:rFonts w:ascii="Arial" w:eastAsia="Arial" w:hAnsi="Arial" w:cs="Arial"/>
          <w:sz w:val="20"/>
          <w:szCs w:val="20"/>
        </w:rPr>
      </w:pPr>
      <w:r>
        <w:rPr>
          <w:rFonts w:ascii="Arial" w:eastAsia="Arial" w:hAnsi="Arial" w:cs="Arial"/>
          <w:sz w:val="20"/>
          <w:szCs w:val="20"/>
        </w:rPr>
        <w:t>2.01</w:t>
      </w:r>
      <w:r>
        <w:rPr>
          <w:rFonts w:ascii="Arial" w:eastAsia="Arial" w:hAnsi="Arial" w:cs="Arial"/>
          <w:sz w:val="20"/>
          <w:szCs w:val="20"/>
        </w:rPr>
        <w:tab/>
        <w:t>PRECAST MODULAR BLOCK FREE-STANDING WALL UNITS</w:t>
      </w:r>
    </w:p>
    <w:p w14:paraId="2EB1F256" w14:textId="77777777" w:rsidR="00CA6FBA" w:rsidRDefault="00CA6FBA">
      <w:pPr>
        <w:spacing w:after="0"/>
        <w:rPr>
          <w:rFonts w:ascii="Arial" w:eastAsia="Arial" w:hAnsi="Arial" w:cs="Arial"/>
          <w:sz w:val="20"/>
          <w:szCs w:val="20"/>
        </w:rPr>
      </w:pPr>
    </w:p>
    <w:p w14:paraId="7BAA90C0"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All units shall be wet cast PMB-FSW units conforming to ASTM C1776.</w:t>
      </w:r>
    </w:p>
    <w:p w14:paraId="598008D7" w14:textId="77777777" w:rsidR="00CA6FBA" w:rsidRDefault="00CA6FBA">
      <w:pPr>
        <w:spacing w:after="0"/>
        <w:rPr>
          <w:rFonts w:ascii="Arial" w:eastAsia="Arial" w:hAnsi="Arial" w:cs="Arial"/>
          <w:sz w:val="20"/>
          <w:szCs w:val="20"/>
        </w:rPr>
      </w:pPr>
    </w:p>
    <w:p w14:paraId="1FDFF9F2"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All units for the project shall be obtained from the same manufacturer. The manufacturer shall be licensed and authorized to produce the wall units by the precast modular block</w:t>
      </w:r>
      <w:r>
        <w:rPr>
          <w:rFonts w:ascii="Arial" w:eastAsia="Arial" w:hAnsi="Arial" w:cs="Arial"/>
          <w:color w:val="FF0000"/>
          <w:sz w:val="20"/>
          <w:szCs w:val="20"/>
        </w:rPr>
        <w:t xml:space="preserve"> </w:t>
      </w:r>
      <w:r>
        <w:rPr>
          <w:rFonts w:ascii="Arial" w:eastAsia="Arial" w:hAnsi="Arial" w:cs="Arial"/>
          <w:sz w:val="20"/>
          <w:szCs w:val="20"/>
        </w:rPr>
        <w:t>system</w:t>
      </w:r>
      <w:r>
        <w:rPr>
          <w:rFonts w:ascii="Arial" w:eastAsia="Arial" w:hAnsi="Arial" w:cs="Arial"/>
          <w:color w:val="FF0000"/>
          <w:sz w:val="20"/>
          <w:szCs w:val="20"/>
        </w:rPr>
        <w:t xml:space="preserve"> </w:t>
      </w:r>
      <w:r>
        <w:rPr>
          <w:rFonts w:ascii="Arial" w:eastAsia="Arial" w:hAnsi="Arial" w:cs="Arial"/>
          <w:sz w:val="20"/>
          <w:szCs w:val="20"/>
        </w:rPr>
        <w:t>patent holder/licensor and shall document compliance with the published quality control standards of the proprietary precast modular block system licensor for the previous three (3) years, or the total time the manufacturer has been licensed, whichever is less.</w:t>
      </w:r>
    </w:p>
    <w:p w14:paraId="6E848A95" w14:textId="77777777" w:rsidR="00CA6FBA" w:rsidRDefault="00CA6FBA">
      <w:pPr>
        <w:spacing w:after="0"/>
        <w:ind w:left="1080" w:hanging="360"/>
        <w:rPr>
          <w:rFonts w:ascii="Arial" w:eastAsia="Arial" w:hAnsi="Arial" w:cs="Arial"/>
          <w:sz w:val="20"/>
          <w:szCs w:val="20"/>
        </w:rPr>
      </w:pPr>
    </w:p>
    <w:p w14:paraId="6DC575E1" w14:textId="640CC11D" w:rsidR="00CA6FBA" w:rsidRDefault="00000000" w:rsidP="00FC0408">
      <w:pPr>
        <w:pStyle w:val="ListParagraph"/>
        <w:numPr>
          <w:ilvl w:val="0"/>
          <w:numId w:val="9"/>
        </w:numPr>
        <w:spacing w:after="0"/>
        <w:rPr>
          <w:rFonts w:ascii="Arial" w:eastAsia="Arial" w:hAnsi="Arial" w:cs="Arial"/>
          <w:sz w:val="20"/>
          <w:szCs w:val="20"/>
        </w:rPr>
      </w:pPr>
      <w:r w:rsidRPr="00FC0408">
        <w:rPr>
          <w:rFonts w:ascii="Arial" w:eastAsia="Arial" w:hAnsi="Arial" w:cs="Arial"/>
          <w:sz w:val="20"/>
          <w:szCs w:val="20"/>
        </w:rPr>
        <w:t xml:space="preserve">Concrete used in the production of the precast modular block units shall be first-purpose, fresh concrete. It shall not consist of returned, </w:t>
      </w:r>
      <w:proofErr w:type="gramStart"/>
      <w:r w:rsidRPr="00FC0408">
        <w:rPr>
          <w:rFonts w:ascii="Arial" w:eastAsia="Arial" w:hAnsi="Arial" w:cs="Arial"/>
          <w:sz w:val="20"/>
          <w:szCs w:val="20"/>
        </w:rPr>
        <w:t>reconstituted</w:t>
      </w:r>
      <w:proofErr w:type="gramEnd"/>
      <w:r w:rsidRPr="00FC0408">
        <w:rPr>
          <w:rFonts w:ascii="Arial" w:eastAsia="Arial" w:hAnsi="Arial" w:cs="Arial"/>
          <w:sz w:val="20"/>
          <w:szCs w:val="20"/>
        </w:rPr>
        <w:t xml:space="preserve">, surplus or waste concrete. It shall be an original production mix meeting the requirements of ASTM C94 and </w:t>
      </w:r>
      <w:proofErr w:type="gramStart"/>
      <w:r w:rsidRPr="00FC0408">
        <w:rPr>
          <w:rFonts w:ascii="Arial" w:eastAsia="Arial" w:hAnsi="Arial" w:cs="Arial"/>
          <w:sz w:val="20"/>
          <w:szCs w:val="20"/>
        </w:rPr>
        <w:t>exhibit</w:t>
      </w:r>
      <w:proofErr w:type="gramEnd"/>
      <w:r w:rsidRPr="00FC0408">
        <w:rPr>
          <w:rFonts w:ascii="Arial" w:eastAsia="Arial" w:hAnsi="Arial" w:cs="Arial"/>
          <w:sz w:val="20"/>
          <w:szCs w:val="20"/>
        </w:rPr>
        <w:t xml:space="preserve"> the following:</w:t>
      </w:r>
    </w:p>
    <w:p w14:paraId="68946428" w14:textId="77777777" w:rsidR="003C5137" w:rsidRDefault="003C5137" w:rsidP="003C5137">
      <w:pPr>
        <w:spacing w:after="0"/>
        <w:rPr>
          <w:rFonts w:ascii="Arial" w:eastAsia="Arial" w:hAnsi="Arial" w:cs="Arial"/>
          <w:sz w:val="20"/>
          <w:szCs w:val="20"/>
        </w:rPr>
      </w:pPr>
    </w:p>
    <w:p w14:paraId="4F9BFC19" w14:textId="3B337BF9" w:rsidR="003C5137" w:rsidRPr="003C5137" w:rsidRDefault="003C5137" w:rsidP="003C5137">
      <w:pPr>
        <w:spacing w:after="0"/>
        <w:rPr>
          <w:rFonts w:ascii="Arial" w:eastAsia="Arial" w:hAnsi="Arial" w:cs="Arial"/>
          <w:sz w:val="20"/>
          <w:szCs w:val="20"/>
        </w:rPr>
      </w:pPr>
      <w:r>
        <w:rPr>
          <w:rFonts w:ascii="Arial" w:eastAsia="Arial" w:hAnsi="Arial" w:cs="Arial"/>
          <w:b/>
          <w:sz w:val="20"/>
          <w:szCs w:val="20"/>
        </w:rPr>
        <w:t>Concrete Mix Properties</w:t>
      </w:r>
    </w:p>
    <w:tbl>
      <w:tblPr>
        <w:tblStyle w:val="a"/>
        <w:tblW w:w="9532" w:type="dxa"/>
        <w:tblBorders>
          <w:top w:val="nil"/>
          <w:left w:val="nil"/>
          <w:bottom w:val="nil"/>
          <w:right w:val="nil"/>
          <w:insideH w:val="nil"/>
          <w:insideV w:val="nil"/>
        </w:tblBorders>
        <w:tblLayout w:type="fixed"/>
        <w:tblLook w:val="0600" w:firstRow="0" w:lastRow="0" w:firstColumn="0" w:lastColumn="0" w:noHBand="1" w:noVBand="1"/>
      </w:tblPr>
      <w:tblGrid>
        <w:gridCol w:w="1486"/>
        <w:gridCol w:w="1762"/>
        <w:gridCol w:w="1296"/>
        <w:gridCol w:w="1341"/>
        <w:gridCol w:w="334"/>
        <w:gridCol w:w="1473"/>
        <w:gridCol w:w="1840"/>
      </w:tblGrid>
      <w:tr w:rsidR="003C5137" w14:paraId="556F7EFF" w14:textId="77777777" w:rsidTr="003C5137">
        <w:trPr>
          <w:trHeight w:val="681"/>
        </w:trPr>
        <w:tc>
          <w:tcPr>
            <w:tcW w:w="148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7E9376C8" w14:textId="77777777" w:rsidR="003C5137" w:rsidRDefault="003C5137" w:rsidP="003C5137">
            <w:pPr>
              <w:spacing w:after="0"/>
              <w:jc w:val="center"/>
              <w:rPr>
                <w:rFonts w:ascii="Arial" w:eastAsia="Arial" w:hAnsi="Arial" w:cs="Arial"/>
                <w:b/>
                <w:sz w:val="18"/>
                <w:szCs w:val="18"/>
                <w:vertAlign w:val="superscript"/>
              </w:rPr>
            </w:pPr>
            <w:r>
              <w:rPr>
                <w:rFonts w:ascii="Arial" w:eastAsia="Arial" w:hAnsi="Arial" w:cs="Arial"/>
                <w:b/>
                <w:sz w:val="18"/>
                <w:szCs w:val="18"/>
              </w:rPr>
              <w:t xml:space="preserve">Freeze Thaw Exposure </w:t>
            </w:r>
            <w:proofErr w:type="gramStart"/>
            <w:r>
              <w:rPr>
                <w:rFonts w:ascii="Arial" w:eastAsia="Arial" w:hAnsi="Arial" w:cs="Arial"/>
                <w:b/>
                <w:sz w:val="18"/>
                <w:szCs w:val="18"/>
              </w:rPr>
              <w:t>Class</w:t>
            </w:r>
            <w:r>
              <w:rPr>
                <w:rFonts w:ascii="Arial" w:eastAsia="Arial" w:hAnsi="Arial" w:cs="Arial"/>
                <w:b/>
                <w:sz w:val="18"/>
                <w:szCs w:val="18"/>
                <w:vertAlign w:val="superscript"/>
              </w:rPr>
              <w:t>(</w:t>
            </w:r>
            <w:proofErr w:type="gramEnd"/>
            <w:r>
              <w:rPr>
                <w:rFonts w:ascii="Arial" w:eastAsia="Arial" w:hAnsi="Arial" w:cs="Arial"/>
                <w:b/>
                <w:sz w:val="18"/>
                <w:szCs w:val="18"/>
                <w:vertAlign w:val="superscript"/>
              </w:rPr>
              <w:t>1)</w:t>
            </w:r>
          </w:p>
        </w:tc>
        <w:tc>
          <w:tcPr>
            <w:tcW w:w="176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7A40D642" w14:textId="77777777" w:rsidR="003C5137" w:rsidRDefault="003C5137" w:rsidP="003C5137">
            <w:pPr>
              <w:spacing w:after="0"/>
              <w:jc w:val="center"/>
              <w:rPr>
                <w:rFonts w:ascii="Arial" w:eastAsia="Arial" w:hAnsi="Arial" w:cs="Arial"/>
                <w:b/>
                <w:sz w:val="18"/>
                <w:szCs w:val="18"/>
                <w:vertAlign w:val="superscript"/>
              </w:rPr>
            </w:pPr>
            <w:r>
              <w:rPr>
                <w:rFonts w:ascii="Arial" w:eastAsia="Arial" w:hAnsi="Arial" w:cs="Arial"/>
                <w:b/>
                <w:sz w:val="18"/>
                <w:szCs w:val="18"/>
              </w:rPr>
              <w:t xml:space="preserve">Minimum 28-Day Compressive </w:t>
            </w:r>
            <w:proofErr w:type="gramStart"/>
            <w:r>
              <w:rPr>
                <w:rFonts w:ascii="Arial" w:eastAsia="Arial" w:hAnsi="Arial" w:cs="Arial"/>
                <w:b/>
                <w:sz w:val="18"/>
                <w:szCs w:val="18"/>
              </w:rPr>
              <w:t>Strength</w:t>
            </w:r>
            <w:r>
              <w:rPr>
                <w:rFonts w:ascii="Arial" w:eastAsia="Arial" w:hAnsi="Arial" w:cs="Arial"/>
                <w:b/>
                <w:sz w:val="18"/>
                <w:szCs w:val="18"/>
                <w:vertAlign w:val="superscript"/>
              </w:rPr>
              <w:t>(</w:t>
            </w:r>
            <w:proofErr w:type="gramEnd"/>
            <w:r>
              <w:rPr>
                <w:rFonts w:ascii="Arial" w:eastAsia="Arial" w:hAnsi="Arial" w:cs="Arial"/>
                <w:b/>
                <w:sz w:val="18"/>
                <w:szCs w:val="18"/>
                <w:vertAlign w:val="superscript"/>
              </w:rPr>
              <w:t>2)</w:t>
            </w:r>
          </w:p>
        </w:tc>
        <w:tc>
          <w:tcPr>
            <w:tcW w:w="129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246888B5" w14:textId="77777777" w:rsidR="003C5137" w:rsidRDefault="003C5137" w:rsidP="003C5137">
            <w:pPr>
              <w:spacing w:after="0"/>
              <w:jc w:val="center"/>
              <w:rPr>
                <w:rFonts w:ascii="Arial" w:eastAsia="Arial" w:hAnsi="Arial" w:cs="Arial"/>
                <w:b/>
                <w:sz w:val="18"/>
                <w:szCs w:val="18"/>
              </w:rPr>
            </w:pPr>
            <w:r>
              <w:rPr>
                <w:rFonts w:ascii="Arial" w:eastAsia="Arial" w:hAnsi="Arial" w:cs="Arial"/>
                <w:b/>
                <w:sz w:val="18"/>
                <w:szCs w:val="18"/>
              </w:rPr>
              <w:t>Maximum Water Cement Ratio</w:t>
            </w:r>
          </w:p>
        </w:tc>
        <w:tc>
          <w:tcPr>
            <w:tcW w:w="1675" w:type="dxa"/>
            <w:gridSpan w:val="2"/>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59513C6D" w14:textId="77777777" w:rsidR="003C5137" w:rsidRDefault="003C5137" w:rsidP="003C5137">
            <w:pPr>
              <w:spacing w:after="0"/>
              <w:jc w:val="center"/>
              <w:rPr>
                <w:rFonts w:ascii="Arial" w:eastAsia="Arial" w:hAnsi="Arial" w:cs="Arial"/>
                <w:b/>
                <w:sz w:val="18"/>
                <w:szCs w:val="18"/>
              </w:rPr>
            </w:pPr>
            <w:r>
              <w:rPr>
                <w:rFonts w:ascii="Arial" w:eastAsia="Arial" w:hAnsi="Arial" w:cs="Arial"/>
                <w:b/>
                <w:sz w:val="18"/>
                <w:szCs w:val="18"/>
              </w:rPr>
              <w:t>Nominal Maximum Aggregate Size</w:t>
            </w:r>
          </w:p>
        </w:tc>
        <w:tc>
          <w:tcPr>
            <w:tcW w:w="147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1C88160A" w14:textId="77777777" w:rsidR="003C5137" w:rsidRDefault="003C5137" w:rsidP="003C5137">
            <w:pPr>
              <w:spacing w:after="0"/>
              <w:jc w:val="center"/>
              <w:rPr>
                <w:rFonts w:ascii="Arial" w:eastAsia="Arial" w:hAnsi="Arial" w:cs="Arial"/>
                <w:b/>
                <w:sz w:val="18"/>
                <w:szCs w:val="18"/>
                <w:vertAlign w:val="superscript"/>
              </w:rPr>
            </w:pPr>
            <w:r>
              <w:rPr>
                <w:rFonts w:ascii="Arial" w:eastAsia="Arial" w:hAnsi="Arial" w:cs="Arial"/>
                <w:b/>
                <w:sz w:val="18"/>
                <w:szCs w:val="18"/>
              </w:rPr>
              <w:t xml:space="preserve">Aggregate Class </w:t>
            </w:r>
            <w:proofErr w:type="gramStart"/>
            <w:r>
              <w:rPr>
                <w:rFonts w:ascii="Arial" w:eastAsia="Arial" w:hAnsi="Arial" w:cs="Arial"/>
                <w:b/>
                <w:sz w:val="18"/>
                <w:szCs w:val="18"/>
              </w:rPr>
              <w:t>Designation</w:t>
            </w:r>
            <w:r>
              <w:rPr>
                <w:rFonts w:ascii="Arial" w:eastAsia="Arial" w:hAnsi="Arial" w:cs="Arial"/>
                <w:b/>
                <w:sz w:val="18"/>
                <w:szCs w:val="18"/>
                <w:vertAlign w:val="superscript"/>
              </w:rPr>
              <w:t>(</w:t>
            </w:r>
            <w:proofErr w:type="gramEnd"/>
            <w:r>
              <w:rPr>
                <w:rFonts w:ascii="Arial" w:eastAsia="Arial" w:hAnsi="Arial" w:cs="Arial"/>
                <w:b/>
                <w:sz w:val="18"/>
                <w:szCs w:val="18"/>
                <w:vertAlign w:val="superscript"/>
              </w:rPr>
              <w:t>3)</w:t>
            </w:r>
          </w:p>
        </w:tc>
        <w:tc>
          <w:tcPr>
            <w:tcW w:w="1840"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2BC23B73" w14:textId="77777777" w:rsidR="003C5137" w:rsidRDefault="003C5137" w:rsidP="003C5137">
            <w:pPr>
              <w:spacing w:after="0"/>
              <w:jc w:val="center"/>
              <w:rPr>
                <w:rFonts w:ascii="Arial" w:eastAsia="Arial" w:hAnsi="Arial" w:cs="Arial"/>
                <w:b/>
                <w:sz w:val="18"/>
                <w:szCs w:val="18"/>
                <w:vertAlign w:val="superscript"/>
              </w:rPr>
            </w:pPr>
            <w:r>
              <w:rPr>
                <w:rFonts w:ascii="Arial" w:eastAsia="Arial" w:hAnsi="Arial" w:cs="Arial"/>
                <w:b/>
                <w:sz w:val="18"/>
                <w:szCs w:val="18"/>
              </w:rPr>
              <w:t xml:space="preserve">Air </w:t>
            </w:r>
            <w:proofErr w:type="gramStart"/>
            <w:r>
              <w:rPr>
                <w:rFonts w:ascii="Arial" w:eastAsia="Arial" w:hAnsi="Arial" w:cs="Arial"/>
                <w:b/>
                <w:sz w:val="18"/>
                <w:szCs w:val="18"/>
              </w:rPr>
              <w:t>Content</w:t>
            </w:r>
            <w:r>
              <w:rPr>
                <w:rFonts w:ascii="Arial" w:eastAsia="Arial" w:hAnsi="Arial" w:cs="Arial"/>
                <w:b/>
                <w:sz w:val="18"/>
                <w:szCs w:val="18"/>
                <w:vertAlign w:val="superscript"/>
              </w:rPr>
              <w:t>(</w:t>
            </w:r>
            <w:proofErr w:type="gramEnd"/>
            <w:r>
              <w:rPr>
                <w:rFonts w:ascii="Arial" w:eastAsia="Arial" w:hAnsi="Arial" w:cs="Arial"/>
                <w:b/>
                <w:sz w:val="18"/>
                <w:szCs w:val="18"/>
                <w:vertAlign w:val="superscript"/>
              </w:rPr>
              <w:t>4)</w:t>
            </w:r>
          </w:p>
        </w:tc>
      </w:tr>
      <w:tr w:rsidR="003C5137" w14:paraId="68B785B9" w14:textId="77777777" w:rsidTr="003C5137">
        <w:trPr>
          <w:trHeight w:val="403"/>
        </w:trPr>
        <w:tc>
          <w:tcPr>
            <w:tcW w:w="148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3167DCC5" w14:textId="77777777" w:rsidR="003C5137" w:rsidRDefault="003C5137" w:rsidP="003C5137">
            <w:pPr>
              <w:spacing w:after="0" w:line="240" w:lineRule="auto"/>
              <w:rPr>
                <w:rFonts w:ascii="Arial" w:eastAsia="Arial" w:hAnsi="Arial" w:cs="Arial"/>
                <w:sz w:val="18"/>
                <w:szCs w:val="18"/>
              </w:rPr>
            </w:pPr>
            <w:r>
              <w:rPr>
                <w:rFonts w:ascii="Arial" w:eastAsia="Arial" w:hAnsi="Arial" w:cs="Arial"/>
                <w:sz w:val="18"/>
                <w:szCs w:val="18"/>
              </w:rPr>
              <w:t>Moderate</w:t>
            </w:r>
          </w:p>
        </w:tc>
        <w:tc>
          <w:tcPr>
            <w:tcW w:w="176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788D4D20" w14:textId="77777777" w:rsidR="003C5137" w:rsidRDefault="003C5137" w:rsidP="003C5137">
            <w:pPr>
              <w:spacing w:after="0" w:line="240" w:lineRule="auto"/>
              <w:jc w:val="center"/>
              <w:rPr>
                <w:rFonts w:ascii="Arial" w:eastAsia="Arial" w:hAnsi="Arial" w:cs="Arial"/>
                <w:sz w:val="18"/>
                <w:szCs w:val="18"/>
              </w:rPr>
            </w:pPr>
            <w:r>
              <w:rPr>
                <w:rFonts w:ascii="Arial" w:eastAsia="Arial" w:hAnsi="Arial" w:cs="Arial"/>
                <w:sz w:val="18"/>
                <w:szCs w:val="18"/>
              </w:rPr>
              <w:t>4,000 psi (27.6 MPa)</w:t>
            </w:r>
          </w:p>
        </w:tc>
        <w:tc>
          <w:tcPr>
            <w:tcW w:w="129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5FD4C37A" w14:textId="77777777" w:rsidR="003C5137" w:rsidRDefault="003C5137" w:rsidP="003C5137">
            <w:pPr>
              <w:spacing w:after="0" w:line="240" w:lineRule="auto"/>
              <w:jc w:val="center"/>
              <w:rPr>
                <w:rFonts w:ascii="Arial" w:eastAsia="Arial" w:hAnsi="Arial" w:cs="Arial"/>
                <w:sz w:val="18"/>
                <w:szCs w:val="18"/>
              </w:rPr>
            </w:pPr>
            <w:r>
              <w:rPr>
                <w:rFonts w:ascii="Arial" w:eastAsia="Arial" w:hAnsi="Arial" w:cs="Arial"/>
                <w:sz w:val="18"/>
                <w:szCs w:val="18"/>
              </w:rPr>
              <w:t>0.45</w:t>
            </w:r>
          </w:p>
        </w:tc>
        <w:tc>
          <w:tcPr>
            <w:tcW w:w="1675" w:type="dxa"/>
            <w:gridSpan w:val="2"/>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005C0D18" w14:textId="77777777" w:rsidR="003C5137" w:rsidRDefault="003C5137" w:rsidP="003C5137">
            <w:pPr>
              <w:spacing w:after="0" w:line="240" w:lineRule="auto"/>
              <w:jc w:val="center"/>
              <w:rPr>
                <w:rFonts w:ascii="Arial" w:eastAsia="Arial" w:hAnsi="Arial" w:cs="Arial"/>
                <w:sz w:val="18"/>
                <w:szCs w:val="18"/>
              </w:rPr>
            </w:pPr>
            <w:r>
              <w:rPr>
                <w:rFonts w:ascii="Arial" w:eastAsia="Arial" w:hAnsi="Arial" w:cs="Arial"/>
                <w:sz w:val="18"/>
                <w:szCs w:val="18"/>
              </w:rPr>
              <w:t>1 in (25 mm)</w:t>
            </w:r>
          </w:p>
        </w:tc>
        <w:tc>
          <w:tcPr>
            <w:tcW w:w="147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666F092A" w14:textId="77777777" w:rsidR="003C5137" w:rsidRDefault="003C5137" w:rsidP="003C5137">
            <w:pPr>
              <w:spacing w:after="0" w:line="240" w:lineRule="auto"/>
              <w:jc w:val="center"/>
              <w:rPr>
                <w:rFonts w:ascii="Arial" w:eastAsia="Arial" w:hAnsi="Arial" w:cs="Arial"/>
                <w:sz w:val="18"/>
                <w:szCs w:val="18"/>
              </w:rPr>
            </w:pPr>
            <w:r>
              <w:rPr>
                <w:rFonts w:ascii="Arial" w:eastAsia="Arial" w:hAnsi="Arial" w:cs="Arial"/>
                <w:sz w:val="18"/>
                <w:szCs w:val="18"/>
              </w:rPr>
              <w:t>3M</w:t>
            </w:r>
          </w:p>
        </w:tc>
        <w:tc>
          <w:tcPr>
            <w:tcW w:w="1840"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4CBF79FC" w14:textId="77777777" w:rsidR="003C5137" w:rsidRDefault="003C5137" w:rsidP="003C5137">
            <w:pPr>
              <w:spacing w:after="0" w:line="240" w:lineRule="auto"/>
              <w:jc w:val="center"/>
              <w:rPr>
                <w:rFonts w:ascii="Arial" w:eastAsia="Arial" w:hAnsi="Arial" w:cs="Arial"/>
                <w:sz w:val="18"/>
                <w:szCs w:val="18"/>
              </w:rPr>
            </w:pPr>
            <w:r>
              <w:rPr>
                <w:rFonts w:ascii="Arial" w:eastAsia="Arial" w:hAnsi="Arial" w:cs="Arial"/>
                <w:sz w:val="18"/>
                <w:szCs w:val="18"/>
              </w:rPr>
              <w:t>4.5% +/- 1.5%</w:t>
            </w:r>
          </w:p>
        </w:tc>
      </w:tr>
      <w:tr w:rsidR="003C5137" w14:paraId="199EE4CE" w14:textId="77777777" w:rsidTr="003C5137">
        <w:trPr>
          <w:trHeight w:val="403"/>
        </w:trPr>
        <w:tc>
          <w:tcPr>
            <w:tcW w:w="148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6391E77E" w14:textId="77777777" w:rsidR="003C5137" w:rsidRDefault="003C5137" w:rsidP="003C5137">
            <w:pPr>
              <w:spacing w:after="0" w:line="240" w:lineRule="auto"/>
              <w:rPr>
                <w:rFonts w:ascii="Arial" w:eastAsia="Arial" w:hAnsi="Arial" w:cs="Arial"/>
                <w:sz w:val="18"/>
                <w:szCs w:val="18"/>
              </w:rPr>
            </w:pPr>
            <w:r>
              <w:rPr>
                <w:rFonts w:ascii="Arial" w:eastAsia="Arial" w:hAnsi="Arial" w:cs="Arial"/>
                <w:sz w:val="18"/>
                <w:szCs w:val="18"/>
              </w:rPr>
              <w:t>Severe</w:t>
            </w:r>
          </w:p>
        </w:tc>
        <w:tc>
          <w:tcPr>
            <w:tcW w:w="176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6F6AAC14" w14:textId="77777777" w:rsidR="003C5137" w:rsidRDefault="003C5137" w:rsidP="003C5137">
            <w:pPr>
              <w:spacing w:after="0" w:line="240" w:lineRule="auto"/>
              <w:jc w:val="center"/>
              <w:rPr>
                <w:rFonts w:ascii="Arial" w:eastAsia="Arial" w:hAnsi="Arial" w:cs="Arial"/>
                <w:sz w:val="18"/>
                <w:szCs w:val="18"/>
              </w:rPr>
            </w:pPr>
            <w:r>
              <w:rPr>
                <w:rFonts w:ascii="Arial" w:eastAsia="Arial" w:hAnsi="Arial" w:cs="Arial"/>
                <w:sz w:val="18"/>
                <w:szCs w:val="18"/>
              </w:rPr>
              <w:t>4,000 psi (27.6 MPa)</w:t>
            </w:r>
          </w:p>
        </w:tc>
        <w:tc>
          <w:tcPr>
            <w:tcW w:w="129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6A587D44" w14:textId="77777777" w:rsidR="003C5137" w:rsidRDefault="003C5137" w:rsidP="003C5137">
            <w:pPr>
              <w:spacing w:after="0" w:line="240" w:lineRule="auto"/>
              <w:jc w:val="center"/>
              <w:rPr>
                <w:rFonts w:ascii="Arial" w:eastAsia="Arial" w:hAnsi="Arial" w:cs="Arial"/>
                <w:sz w:val="18"/>
                <w:szCs w:val="18"/>
              </w:rPr>
            </w:pPr>
            <w:r>
              <w:rPr>
                <w:rFonts w:ascii="Arial" w:eastAsia="Arial" w:hAnsi="Arial" w:cs="Arial"/>
                <w:sz w:val="18"/>
                <w:szCs w:val="18"/>
              </w:rPr>
              <w:t>0.45</w:t>
            </w:r>
          </w:p>
        </w:tc>
        <w:tc>
          <w:tcPr>
            <w:tcW w:w="1675" w:type="dxa"/>
            <w:gridSpan w:val="2"/>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5FCA793C" w14:textId="77777777" w:rsidR="003C5137" w:rsidRDefault="003C5137" w:rsidP="003C5137">
            <w:pPr>
              <w:spacing w:after="0" w:line="240" w:lineRule="auto"/>
              <w:jc w:val="center"/>
              <w:rPr>
                <w:rFonts w:ascii="Arial" w:eastAsia="Arial" w:hAnsi="Arial" w:cs="Arial"/>
                <w:sz w:val="18"/>
                <w:szCs w:val="18"/>
              </w:rPr>
            </w:pPr>
            <w:r>
              <w:rPr>
                <w:rFonts w:ascii="Arial" w:eastAsia="Arial" w:hAnsi="Arial" w:cs="Arial"/>
                <w:sz w:val="18"/>
                <w:szCs w:val="18"/>
              </w:rPr>
              <w:t>1 in (25 mm)</w:t>
            </w:r>
          </w:p>
        </w:tc>
        <w:tc>
          <w:tcPr>
            <w:tcW w:w="147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7599E356" w14:textId="77777777" w:rsidR="003C5137" w:rsidRDefault="003C5137" w:rsidP="003C5137">
            <w:pPr>
              <w:spacing w:after="0" w:line="240" w:lineRule="auto"/>
              <w:jc w:val="center"/>
              <w:rPr>
                <w:rFonts w:ascii="Arial" w:eastAsia="Arial" w:hAnsi="Arial" w:cs="Arial"/>
                <w:sz w:val="18"/>
                <w:szCs w:val="18"/>
              </w:rPr>
            </w:pPr>
            <w:r>
              <w:rPr>
                <w:rFonts w:ascii="Arial" w:eastAsia="Arial" w:hAnsi="Arial" w:cs="Arial"/>
                <w:sz w:val="18"/>
                <w:szCs w:val="18"/>
              </w:rPr>
              <w:t>3S</w:t>
            </w:r>
          </w:p>
        </w:tc>
        <w:tc>
          <w:tcPr>
            <w:tcW w:w="1840"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2BB353B4" w14:textId="77777777" w:rsidR="003C5137" w:rsidRDefault="003C5137" w:rsidP="003C5137">
            <w:pPr>
              <w:spacing w:after="0" w:line="240" w:lineRule="auto"/>
              <w:jc w:val="center"/>
              <w:rPr>
                <w:rFonts w:ascii="Arial" w:eastAsia="Arial" w:hAnsi="Arial" w:cs="Arial"/>
                <w:sz w:val="18"/>
                <w:szCs w:val="18"/>
              </w:rPr>
            </w:pPr>
            <w:r>
              <w:rPr>
                <w:rFonts w:ascii="Arial" w:eastAsia="Arial" w:hAnsi="Arial" w:cs="Arial"/>
                <w:sz w:val="18"/>
                <w:szCs w:val="18"/>
              </w:rPr>
              <w:t>6.0% +/- 1.5%</w:t>
            </w:r>
          </w:p>
        </w:tc>
      </w:tr>
      <w:tr w:rsidR="003C5137" w14:paraId="421CE0E3" w14:textId="77777777" w:rsidTr="003C5137">
        <w:trPr>
          <w:trHeight w:val="403"/>
        </w:trPr>
        <w:tc>
          <w:tcPr>
            <w:tcW w:w="148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7FBC6017" w14:textId="77777777" w:rsidR="003C5137" w:rsidRDefault="003C5137" w:rsidP="003C5137">
            <w:pPr>
              <w:spacing w:after="0" w:line="240" w:lineRule="auto"/>
              <w:rPr>
                <w:rFonts w:ascii="Arial" w:eastAsia="Arial" w:hAnsi="Arial" w:cs="Arial"/>
                <w:sz w:val="18"/>
                <w:szCs w:val="18"/>
              </w:rPr>
            </w:pPr>
            <w:r>
              <w:rPr>
                <w:rFonts w:ascii="Arial" w:eastAsia="Arial" w:hAnsi="Arial" w:cs="Arial"/>
                <w:sz w:val="18"/>
                <w:szCs w:val="18"/>
              </w:rPr>
              <w:t>Very Severe</w:t>
            </w:r>
          </w:p>
        </w:tc>
        <w:tc>
          <w:tcPr>
            <w:tcW w:w="1762"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78BF4777" w14:textId="77777777" w:rsidR="003C5137" w:rsidRDefault="003C5137" w:rsidP="003C5137">
            <w:pPr>
              <w:spacing w:after="0" w:line="240" w:lineRule="auto"/>
              <w:jc w:val="center"/>
              <w:rPr>
                <w:rFonts w:ascii="Arial" w:eastAsia="Arial" w:hAnsi="Arial" w:cs="Arial"/>
                <w:sz w:val="18"/>
                <w:szCs w:val="18"/>
              </w:rPr>
            </w:pPr>
            <w:r>
              <w:rPr>
                <w:rFonts w:ascii="Arial" w:eastAsia="Arial" w:hAnsi="Arial" w:cs="Arial"/>
                <w:sz w:val="18"/>
                <w:szCs w:val="18"/>
              </w:rPr>
              <w:t>4,500 psi (30.0 MPa)</w:t>
            </w:r>
          </w:p>
        </w:tc>
        <w:tc>
          <w:tcPr>
            <w:tcW w:w="1296"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5D259CD6" w14:textId="77777777" w:rsidR="003C5137" w:rsidRDefault="003C5137" w:rsidP="003C5137">
            <w:pPr>
              <w:spacing w:after="0" w:line="240" w:lineRule="auto"/>
              <w:jc w:val="center"/>
              <w:rPr>
                <w:rFonts w:ascii="Arial" w:eastAsia="Arial" w:hAnsi="Arial" w:cs="Arial"/>
                <w:sz w:val="18"/>
                <w:szCs w:val="18"/>
              </w:rPr>
            </w:pPr>
            <w:r>
              <w:rPr>
                <w:rFonts w:ascii="Arial" w:eastAsia="Arial" w:hAnsi="Arial" w:cs="Arial"/>
                <w:sz w:val="18"/>
                <w:szCs w:val="18"/>
              </w:rPr>
              <w:t>0.40</w:t>
            </w:r>
          </w:p>
        </w:tc>
        <w:tc>
          <w:tcPr>
            <w:tcW w:w="1675" w:type="dxa"/>
            <w:gridSpan w:val="2"/>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06FE9A48" w14:textId="77777777" w:rsidR="003C5137" w:rsidRDefault="003C5137" w:rsidP="003C5137">
            <w:pPr>
              <w:spacing w:after="0" w:line="240" w:lineRule="auto"/>
              <w:jc w:val="center"/>
              <w:rPr>
                <w:rFonts w:ascii="Arial" w:eastAsia="Arial" w:hAnsi="Arial" w:cs="Arial"/>
                <w:sz w:val="18"/>
                <w:szCs w:val="18"/>
              </w:rPr>
            </w:pPr>
            <w:r>
              <w:rPr>
                <w:rFonts w:ascii="Arial" w:eastAsia="Arial" w:hAnsi="Arial" w:cs="Arial"/>
                <w:sz w:val="18"/>
                <w:szCs w:val="18"/>
              </w:rPr>
              <w:t>1 in (25 mm)</w:t>
            </w:r>
          </w:p>
        </w:tc>
        <w:tc>
          <w:tcPr>
            <w:tcW w:w="1473"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70717C24" w14:textId="77777777" w:rsidR="003C5137" w:rsidRDefault="003C5137" w:rsidP="003C5137">
            <w:pPr>
              <w:spacing w:after="0" w:line="240" w:lineRule="auto"/>
              <w:jc w:val="center"/>
              <w:rPr>
                <w:rFonts w:ascii="Arial" w:eastAsia="Arial" w:hAnsi="Arial" w:cs="Arial"/>
                <w:sz w:val="18"/>
                <w:szCs w:val="18"/>
              </w:rPr>
            </w:pPr>
            <w:r>
              <w:rPr>
                <w:rFonts w:ascii="Arial" w:eastAsia="Arial" w:hAnsi="Arial" w:cs="Arial"/>
                <w:sz w:val="18"/>
                <w:szCs w:val="18"/>
              </w:rPr>
              <w:t>4S</w:t>
            </w:r>
          </w:p>
        </w:tc>
        <w:tc>
          <w:tcPr>
            <w:tcW w:w="1840"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4CB475ED" w14:textId="77777777" w:rsidR="003C5137" w:rsidRDefault="003C5137" w:rsidP="003C5137">
            <w:pPr>
              <w:spacing w:after="0" w:line="240" w:lineRule="auto"/>
              <w:jc w:val="center"/>
              <w:rPr>
                <w:rFonts w:ascii="Arial" w:eastAsia="Arial" w:hAnsi="Arial" w:cs="Arial"/>
                <w:sz w:val="18"/>
                <w:szCs w:val="18"/>
              </w:rPr>
            </w:pPr>
            <w:r>
              <w:rPr>
                <w:rFonts w:ascii="Arial" w:eastAsia="Arial" w:hAnsi="Arial" w:cs="Arial"/>
                <w:sz w:val="18"/>
                <w:szCs w:val="18"/>
              </w:rPr>
              <w:t>6.0% +/- 1.5%</w:t>
            </w:r>
          </w:p>
        </w:tc>
      </w:tr>
      <w:tr w:rsidR="003C5137" w14:paraId="04793B90" w14:textId="77777777" w:rsidTr="003C5137">
        <w:trPr>
          <w:trHeight w:val="548"/>
        </w:trPr>
        <w:tc>
          <w:tcPr>
            <w:tcW w:w="7692" w:type="dxa"/>
            <w:gridSpan w:val="6"/>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14:paraId="68EC2B7F" w14:textId="77777777" w:rsidR="003C5137" w:rsidRDefault="003C5137" w:rsidP="003C5137">
            <w:pPr>
              <w:spacing w:after="0" w:line="240" w:lineRule="auto"/>
              <w:rPr>
                <w:rFonts w:ascii="Arial" w:eastAsia="Arial" w:hAnsi="Arial" w:cs="Arial"/>
                <w:b/>
                <w:sz w:val="18"/>
                <w:szCs w:val="18"/>
                <w:vertAlign w:val="superscript"/>
              </w:rPr>
            </w:pPr>
            <w:r>
              <w:rPr>
                <w:rFonts w:ascii="Arial" w:eastAsia="Arial" w:hAnsi="Arial" w:cs="Arial"/>
                <w:b/>
                <w:sz w:val="18"/>
                <w:szCs w:val="18"/>
              </w:rPr>
              <w:t>Maximum Water-Soluble Chloride Ion (Cl</w:t>
            </w:r>
            <w:r>
              <w:rPr>
                <w:rFonts w:ascii="Arial" w:eastAsia="Arial" w:hAnsi="Arial" w:cs="Arial"/>
                <w:b/>
                <w:sz w:val="18"/>
                <w:szCs w:val="18"/>
                <w:vertAlign w:val="superscript"/>
              </w:rPr>
              <w:t>-</w:t>
            </w:r>
            <w:r>
              <w:rPr>
                <w:rFonts w:ascii="Arial" w:eastAsia="Arial" w:hAnsi="Arial" w:cs="Arial"/>
                <w:b/>
                <w:sz w:val="18"/>
                <w:szCs w:val="18"/>
              </w:rPr>
              <w:t xml:space="preserve">) Content in Concrete, Percent by Weight of </w:t>
            </w:r>
            <w:proofErr w:type="gramStart"/>
            <w:r>
              <w:rPr>
                <w:rFonts w:ascii="Arial" w:eastAsia="Arial" w:hAnsi="Arial" w:cs="Arial"/>
                <w:b/>
                <w:sz w:val="18"/>
                <w:szCs w:val="18"/>
              </w:rPr>
              <w:t>Cement</w:t>
            </w:r>
            <w:r>
              <w:rPr>
                <w:rFonts w:ascii="Arial" w:eastAsia="Arial" w:hAnsi="Arial" w:cs="Arial"/>
                <w:b/>
                <w:sz w:val="18"/>
                <w:szCs w:val="18"/>
                <w:vertAlign w:val="superscript"/>
              </w:rPr>
              <w:t>(</w:t>
            </w:r>
            <w:proofErr w:type="gramEnd"/>
            <w:r>
              <w:rPr>
                <w:rFonts w:ascii="Arial" w:eastAsia="Arial" w:hAnsi="Arial" w:cs="Arial"/>
                <w:b/>
                <w:sz w:val="18"/>
                <w:szCs w:val="18"/>
                <w:vertAlign w:val="superscript"/>
              </w:rPr>
              <w:t>5,6)</w:t>
            </w:r>
          </w:p>
        </w:tc>
        <w:tc>
          <w:tcPr>
            <w:tcW w:w="1840"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474D8878" w14:textId="77777777" w:rsidR="003C5137" w:rsidRDefault="003C5137" w:rsidP="003C5137">
            <w:pPr>
              <w:spacing w:after="0" w:line="240" w:lineRule="auto"/>
              <w:jc w:val="center"/>
              <w:rPr>
                <w:rFonts w:ascii="Arial" w:eastAsia="Arial" w:hAnsi="Arial" w:cs="Arial"/>
                <w:sz w:val="18"/>
                <w:szCs w:val="18"/>
              </w:rPr>
            </w:pPr>
            <w:r>
              <w:rPr>
                <w:rFonts w:ascii="Arial" w:eastAsia="Arial" w:hAnsi="Arial" w:cs="Arial"/>
                <w:sz w:val="18"/>
                <w:szCs w:val="18"/>
              </w:rPr>
              <w:t>0.15</w:t>
            </w:r>
          </w:p>
        </w:tc>
      </w:tr>
      <w:tr w:rsidR="003C5137" w14:paraId="289351B3" w14:textId="77777777" w:rsidTr="003C5137">
        <w:trPr>
          <w:trHeight w:val="280"/>
        </w:trPr>
        <w:tc>
          <w:tcPr>
            <w:tcW w:w="7692" w:type="dxa"/>
            <w:gridSpan w:val="6"/>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14:paraId="39EEC03B" w14:textId="77777777" w:rsidR="003C5137" w:rsidRDefault="003C5137" w:rsidP="003C5137">
            <w:pPr>
              <w:spacing w:after="0" w:line="240" w:lineRule="auto"/>
              <w:rPr>
                <w:rFonts w:ascii="Arial" w:eastAsia="Arial" w:hAnsi="Arial" w:cs="Arial"/>
                <w:b/>
                <w:sz w:val="18"/>
                <w:szCs w:val="18"/>
              </w:rPr>
            </w:pPr>
            <w:r>
              <w:rPr>
                <w:rFonts w:ascii="Arial" w:eastAsia="Arial" w:hAnsi="Arial" w:cs="Arial"/>
                <w:b/>
                <w:sz w:val="18"/>
                <w:szCs w:val="18"/>
              </w:rPr>
              <w:t>Maximum Chloride as Cl</w:t>
            </w:r>
            <w:r>
              <w:rPr>
                <w:rFonts w:ascii="Arial" w:eastAsia="Arial" w:hAnsi="Arial" w:cs="Arial"/>
                <w:b/>
                <w:sz w:val="18"/>
                <w:szCs w:val="18"/>
                <w:vertAlign w:val="superscript"/>
              </w:rPr>
              <w:t>-</w:t>
            </w:r>
            <w:r>
              <w:rPr>
                <w:rFonts w:ascii="Arial" w:eastAsia="Arial" w:hAnsi="Arial" w:cs="Arial"/>
                <w:b/>
                <w:sz w:val="18"/>
                <w:szCs w:val="18"/>
              </w:rPr>
              <w:t xml:space="preserve"> Concentration in Mixing Water, Parts Per Million</w:t>
            </w:r>
          </w:p>
        </w:tc>
        <w:tc>
          <w:tcPr>
            <w:tcW w:w="1840"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175164C3" w14:textId="77777777" w:rsidR="003C5137" w:rsidRDefault="003C5137" w:rsidP="003C5137">
            <w:pPr>
              <w:spacing w:after="0" w:line="240" w:lineRule="auto"/>
              <w:jc w:val="center"/>
              <w:rPr>
                <w:rFonts w:ascii="Arial" w:eastAsia="Arial" w:hAnsi="Arial" w:cs="Arial"/>
                <w:sz w:val="18"/>
                <w:szCs w:val="18"/>
              </w:rPr>
            </w:pPr>
            <w:r>
              <w:rPr>
                <w:rFonts w:ascii="Arial" w:eastAsia="Arial" w:hAnsi="Arial" w:cs="Arial"/>
                <w:sz w:val="18"/>
                <w:szCs w:val="18"/>
              </w:rPr>
              <w:t>1000</w:t>
            </w:r>
          </w:p>
        </w:tc>
      </w:tr>
      <w:tr w:rsidR="003C5137" w14:paraId="692CD01A" w14:textId="77777777" w:rsidTr="003C5137">
        <w:trPr>
          <w:trHeight w:val="280"/>
        </w:trPr>
        <w:tc>
          <w:tcPr>
            <w:tcW w:w="9532" w:type="dxa"/>
            <w:gridSpan w:val="7"/>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14:paraId="36B21718" w14:textId="77777777" w:rsidR="003C5137" w:rsidRDefault="003C5137" w:rsidP="003C5137">
            <w:pPr>
              <w:spacing w:after="0" w:line="240" w:lineRule="auto"/>
              <w:rPr>
                <w:rFonts w:ascii="Arial" w:eastAsia="Arial" w:hAnsi="Arial" w:cs="Arial"/>
                <w:b/>
                <w:sz w:val="18"/>
                <w:szCs w:val="18"/>
              </w:rPr>
            </w:pPr>
            <w:r>
              <w:rPr>
                <w:rFonts w:ascii="Arial" w:eastAsia="Arial" w:hAnsi="Arial" w:cs="Arial"/>
                <w:b/>
                <w:sz w:val="18"/>
                <w:szCs w:val="18"/>
              </w:rPr>
              <w:t xml:space="preserve">Maximum Percentage of Total Cementitious Materials </w:t>
            </w:r>
            <w:proofErr w:type="gramStart"/>
            <w:r>
              <w:rPr>
                <w:rFonts w:ascii="Arial" w:eastAsia="Arial" w:hAnsi="Arial" w:cs="Arial"/>
                <w:b/>
                <w:sz w:val="18"/>
                <w:szCs w:val="18"/>
              </w:rPr>
              <w:t>By</w:t>
            </w:r>
            <w:proofErr w:type="gramEnd"/>
            <w:r>
              <w:rPr>
                <w:rFonts w:ascii="Arial" w:eastAsia="Arial" w:hAnsi="Arial" w:cs="Arial"/>
                <w:b/>
                <w:sz w:val="18"/>
                <w:szCs w:val="18"/>
              </w:rPr>
              <w:t xml:space="preserve"> Weight </w:t>
            </w:r>
            <w:r>
              <w:rPr>
                <w:rFonts w:ascii="Arial" w:eastAsia="Arial" w:hAnsi="Arial" w:cs="Arial"/>
                <w:b/>
                <w:sz w:val="18"/>
                <w:szCs w:val="18"/>
                <w:vertAlign w:val="superscript"/>
              </w:rPr>
              <w:t>(7,9)</w:t>
            </w:r>
            <w:r>
              <w:rPr>
                <w:rFonts w:ascii="Arial" w:eastAsia="Arial" w:hAnsi="Arial" w:cs="Arial"/>
                <w:b/>
                <w:sz w:val="18"/>
                <w:szCs w:val="18"/>
              </w:rPr>
              <w:t xml:space="preserve"> (Very Severe Exposure Class Only):</w:t>
            </w:r>
          </w:p>
        </w:tc>
      </w:tr>
      <w:tr w:rsidR="003C5137" w14:paraId="75A49E5C" w14:textId="77777777" w:rsidTr="003C5137">
        <w:trPr>
          <w:trHeight w:val="267"/>
        </w:trPr>
        <w:tc>
          <w:tcPr>
            <w:tcW w:w="7692" w:type="dxa"/>
            <w:gridSpan w:val="6"/>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14:paraId="77387439" w14:textId="77777777" w:rsidR="003C5137" w:rsidRDefault="003C5137" w:rsidP="003C5137">
            <w:pPr>
              <w:spacing w:after="0" w:line="240" w:lineRule="auto"/>
              <w:rPr>
                <w:rFonts w:ascii="Arial" w:eastAsia="Arial" w:hAnsi="Arial" w:cs="Arial"/>
                <w:sz w:val="18"/>
                <w:szCs w:val="18"/>
              </w:rPr>
            </w:pPr>
            <w:r>
              <w:rPr>
                <w:rFonts w:ascii="Arial" w:eastAsia="Arial" w:hAnsi="Arial" w:cs="Arial"/>
                <w:sz w:val="18"/>
                <w:szCs w:val="18"/>
              </w:rPr>
              <w:t xml:space="preserve">  Fly Ash or Other Pozzolans Conforming to ASTM C618</w:t>
            </w:r>
          </w:p>
        </w:tc>
        <w:tc>
          <w:tcPr>
            <w:tcW w:w="1840"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4BCF956F" w14:textId="77777777" w:rsidR="003C5137" w:rsidRDefault="003C5137" w:rsidP="003C5137">
            <w:pPr>
              <w:spacing w:after="0" w:line="240" w:lineRule="auto"/>
              <w:jc w:val="center"/>
              <w:rPr>
                <w:rFonts w:ascii="Arial" w:eastAsia="Arial" w:hAnsi="Arial" w:cs="Arial"/>
                <w:sz w:val="18"/>
                <w:szCs w:val="18"/>
              </w:rPr>
            </w:pPr>
            <w:r>
              <w:rPr>
                <w:rFonts w:ascii="Arial" w:eastAsia="Arial" w:hAnsi="Arial" w:cs="Arial"/>
                <w:sz w:val="18"/>
                <w:szCs w:val="18"/>
              </w:rPr>
              <w:t>25</w:t>
            </w:r>
          </w:p>
        </w:tc>
      </w:tr>
      <w:tr w:rsidR="003C5137" w14:paraId="7395E067" w14:textId="77777777" w:rsidTr="003C5137">
        <w:trPr>
          <w:trHeight w:val="280"/>
        </w:trPr>
        <w:tc>
          <w:tcPr>
            <w:tcW w:w="7692" w:type="dxa"/>
            <w:gridSpan w:val="6"/>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14:paraId="475C23DC" w14:textId="77777777" w:rsidR="003C5137" w:rsidRDefault="003C5137" w:rsidP="003C5137">
            <w:pPr>
              <w:spacing w:after="0" w:line="240" w:lineRule="auto"/>
              <w:rPr>
                <w:rFonts w:ascii="Arial" w:eastAsia="Arial" w:hAnsi="Arial" w:cs="Arial"/>
                <w:sz w:val="18"/>
                <w:szCs w:val="18"/>
              </w:rPr>
            </w:pPr>
            <w:r>
              <w:rPr>
                <w:rFonts w:ascii="Arial" w:eastAsia="Arial" w:hAnsi="Arial" w:cs="Arial"/>
                <w:sz w:val="18"/>
                <w:szCs w:val="18"/>
              </w:rPr>
              <w:t xml:space="preserve">  Slag Conforming to ASTM C989</w:t>
            </w:r>
          </w:p>
        </w:tc>
        <w:tc>
          <w:tcPr>
            <w:tcW w:w="1840"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34D89340" w14:textId="77777777" w:rsidR="003C5137" w:rsidRDefault="003C5137" w:rsidP="003C5137">
            <w:pPr>
              <w:spacing w:after="0" w:line="240" w:lineRule="auto"/>
              <w:jc w:val="center"/>
              <w:rPr>
                <w:rFonts w:ascii="Arial" w:eastAsia="Arial" w:hAnsi="Arial" w:cs="Arial"/>
                <w:sz w:val="18"/>
                <w:szCs w:val="18"/>
              </w:rPr>
            </w:pPr>
            <w:r>
              <w:rPr>
                <w:rFonts w:ascii="Arial" w:eastAsia="Arial" w:hAnsi="Arial" w:cs="Arial"/>
                <w:sz w:val="18"/>
                <w:szCs w:val="18"/>
              </w:rPr>
              <w:t>50</w:t>
            </w:r>
          </w:p>
        </w:tc>
      </w:tr>
      <w:tr w:rsidR="003C5137" w14:paraId="45FB126D" w14:textId="77777777" w:rsidTr="003C5137">
        <w:trPr>
          <w:trHeight w:val="267"/>
        </w:trPr>
        <w:tc>
          <w:tcPr>
            <w:tcW w:w="7692" w:type="dxa"/>
            <w:gridSpan w:val="6"/>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14:paraId="57CECDAC" w14:textId="77777777" w:rsidR="003C5137" w:rsidRDefault="003C5137" w:rsidP="003C5137">
            <w:pPr>
              <w:spacing w:after="0" w:line="240" w:lineRule="auto"/>
              <w:rPr>
                <w:rFonts w:ascii="Arial" w:eastAsia="Arial" w:hAnsi="Arial" w:cs="Arial"/>
                <w:sz w:val="18"/>
                <w:szCs w:val="18"/>
              </w:rPr>
            </w:pPr>
            <w:r>
              <w:rPr>
                <w:rFonts w:ascii="Arial" w:eastAsia="Arial" w:hAnsi="Arial" w:cs="Arial"/>
                <w:sz w:val="18"/>
                <w:szCs w:val="18"/>
              </w:rPr>
              <w:t xml:space="preserve">  Silica Fume Conforming to ASTM C1240</w:t>
            </w:r>
          </w:p>
        </w:tc>
        <w:tc>
          <w:tcPr>
            <w:tcW w:w="1840"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33B51BDF" w14:textId="77777777" w:rsidR="003C5137" w:rsidRDefault="003C5137" w:rsidP="003C5137">
            <w:pPr>
              <w:spacing w:after="0" w:line="240" w:lineRule="auto"/>
              <w:jc w:val="center"/>
              <w:rPr>
                <w:rFonts w:ascii="Arial" w:eastAsia="Arial" w:hAnsi="Arial" w:cs="Arial"/>
                <w:sz w:val="18"/>
                <w:szCs w:val="18"/>
              </w:rPr>
            </w:pPr>
            <w:r>
              <w:rPr>
                <w:rFonts w:ascii="Arial" w:eastAsia="Arial" w:hAnsi="Arial" w:cs="Arial"/>
                <w:sz w:val="18"/>
                <w:szCs w:val="18"/>
              </w:rPr>
              <w:t>10</w:t>
            </w:r>
          </w:p>
        </w:tc>
      </w:tr>
      <w:tr w:rsidR="003C5137" w14:paraId="319AFB02" w14:textId="77777777" w:rsidTr="003C5137">
        <w:trPr>
          <w:trHeight w:val="280"/>
        </w:trPr>
        <w:tc>
          <w:tcPr>
            <w:tcW w:w="7692" w:type="dxa"/>
            <w:gridSpan w:val="6"/>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14:paraId="4BFEC653" w14:textId="77777777" w:rsidR="003C5137" w:rsidRDefault="003C5137" w:rsidP="003C5137">
            <w:pPr>
              <w:spacing w:after="0" w:line="240" w:lineRule="auto"/>
              <w:rPr>
                <w:rFonts w:ascii="Arial" w:eastAsia="Arial" w:hAnsi="Arial" w:cs="Arial"/>
                <w:sz w:val="18"/>
                <w:szCs w:val="18"/>
                <w:vertAlign w:val="superscript"/>
              </w:rPr>
            </w:pPr>
            <w:r>
              <w:rPr>
                <w:rFonts w:ascii="Arial" w:eastAsia="Arial" w:hAnsi="Arial" w:cs="Arial"/>
                <w:sz w:val="18"/>
                <w:szCs w:val="18"/>
              </w:rPr>
              <w:t xml:space="preserve">  Total of Fly Ash or Other Pozzolans, Slag, and Silica </w:t>
            </w:r>
            <w:proofErr w:type="gramStart"/>
            <w:r>
              <w:rPr>
                <w:rFonts w:ascii="Arial" w:eastAsia="Arial" w:hAnsi="Arial" w:cs="Arial"/>
                <w:sz w:val="18"/>
                <w:szCs w:val="18"/>
              </w:rPr>
              <w:t>Fume</w:t>
            </w:r>
            <w:r>
              <w:rPr>
                <w:rFonts w:ascii="Arial" w:eastAsia="Arial" w:hAnsi="Arial" w:cs="Arial"/>
                <w:sz w:val="18"/>
                <w:szCs w:val="18"/>
                <w:vertAlign w:val="superscript"/>
              </w:rPr>
              <w:t>(</w:t>
            </w:r>
            <w:proofErr w:type="gramEnd"/>
            <w:r>
              <w:rPr>
                <w:rFonts w:ascii="Arial" w:eastAsia="Arial" w:hAnsi="Arial" w:cs="Arial"/>
                <w:sz w:val="18"/>
                <w:szCs w:val="18"/>
                <w:vertAlign w:val="superscript"/>
              </w:rPr>
              <w:t>8)</w:t>
            </w:r>
          </w:p>
        </w:tc>
        <w:tc>
          <w:tcPr>
            <w:tcW w:w="1840"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080B391E" w14:textId="77777777" w:rsidR="003C5137" w:rsidRDefault="003C5137" w:rsidP="003C5137">
            <w:pPr>
              <w:spacing w:after="0" w:line="240" w:lineRule="auto"/>
              <w:jc w:val="center"/>
              <w:rPr>
                <w:rFonts w:ascii="Arial" w:eastAsia="Arial" w:hAnsi="Arial" w:cs="Arial"/>
                <w:sz w:val="18"/>
                <w:szCs w:val="18"/>
              </w:rPr>
            </w:pPr>
            <w:r>
              <w:rPr>
                <w:rFonts w:ascii="Arial" w:eastAsia="Arial" w:hAnsi="Arial" w:cs="Arial"/>
                <w:sz w:val="18"/>
                <w:szCs w:val="18"/>
              </w:rPr>
              <w:t>50</w:t>
            </w:r>
          </w:p>
        </w:tc>
      </w:tr>
      <w:tr w:rsidR="003C5137" w14:paraId="6730D599" w14:textId="77777777" w:rsidTr="003C5137">
        <w:trPr>
          <w:trHeight w:val="280"/>
        </w:trPr>
        <w:tc>
          <w:tcPr>
            <w:tcW w:w="7692" w:type="dxa"/>
            <w:gridSpan w:val="6"/>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14:paraId="219C3DAA" w14:textId="77777777" w:rsidR="003C5137" w:rsidRDefault="003C5137" w:rsidP="003C5137">
            <w:pPr>
              <w:spacing w:after="0" w:line="240" w:lineRule="auto"/>
              <w:rPr>
                <w:rFonts w:ascii="Arial" w:eastAsia="Arial" w:hAnsi="Arial" w:cs="Arial"/>
                <w:sz w:val="18"/>
                <w:szCs w:val="18"/>
                <w:vertAlign w:val="superscript"/>
              </w:rPr>
            </w:pPr>
            <w:r>
              <w:rPr>
                <w:rFonts w:ascii="Arial" w:eastAsia="Arial" w:hAnsi="Arial" w:cs="Arial"/>
                <w:sz w:val="18"/>
                <w:szCs w:val="18"/>
              </w:rPr>
              <w:t xml:space="preserve">  Total of Fly Ash or Other Pozzolans and Silica </w:t>
            </w:r>
            <w:proofErr w:type="gramStart"/>
            <w:r>
              <w:rPr>
                <w:rFonts w:ascii="Arial" w:eastAsia="Arial" w:hAnsi="Arial" w:cs="Arial"/>
                <w:sz w:val="18"/>
                <w:szCs w:val="18"/>
              </w:rPr>
              <w:t>Fume</w:t>
            </w:r>
            <w:r>
              <w:rPr>
                <w:rFonts w:ascii="Arial" w:eastAsia="Arial" w:hAnsi="Arial" w:cs="Arial"/>
                <w:sz w:val="18"/>
                <w:szCs w:val="18"/>
                <w:vertAlign w:val="superscript"/>
              </w:rPr>
              <w:t>(</w:t>
            </w:r>
            <w:proofErr w:type="gramEnd"/>
            <w:r>
              <w:rPr>
                <w:rFonts w:ascii="Arial" w:eastAsia="Arial" w:hAnsi="Arial" w:cs="Arial"/>
                <w:sz w:val="18"/>
                <w:szCs w:val="18"/>
                <w:vertAlign w:val="superscript"/>
              </w:rPr>
              <w:t>8)</w:t>
            </w:r>
          </w:p>
        </w:tc>
        <w:tc>
          <w:tcPr>
            <w:tcW w:w="1840"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vAlign w:val="center"/>
          </w:tcPr>
          <w:p w14:paraId="01F6769B" w14:textId="77777777" w:rsidR="003C5137" w:rsidRDefault="003C5137" w:rsidP="003C5137">
            <w:pPr>
              <w:spacing w:after="0" w:line="240" w:lineRule="auto"/>
              <w:jc w:val="center"/>
              <w:rPr>
                <w:rFonts w:ascii="Arial" w:eastAsia="Arial" w:hAnsi="Arial" w:cs="Arial"/>
                <w:sz w:val="18"/>
                <w:szCs w:val="18"/>
              </w:rPr>
            </w:pPr>
            <w:r>
              <w:rPr>
                <w:rFonts w:ascii="Arial" w:eastAsia="Arial" w:hAnsi="Arial" w:cs="Arial"/>
                <w:sz w:val="18"/>
                <w:szCs w:val="18"/>
              </w:rPr>
              <w:t>35</w:t>
            </w:r>
          </w:p>
        </w:tc>
      </w:tr>
      <w:tr w:rsidR="003C5137" w14:paraId="4797395F" w14:textId="77777777" w:rsidTr="003C5137">
        <w:trPr>
          <w:trHeight w:val="267"/>
        </w:trPr>
        <w:tc>
          <w:tcPr>
            <w:tcW w:w="9532" w:type="dxa"/>
            <w:gridSpan w:val="7"/>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14:paraId="577F3EC0" w14:textId="77777777" w:rsidR="003C5137" w:rsidRDefault="003C5137" w:rsidP="003C5137">
            <w:pPr>
              <w:spacing w:after="0"/>
              <w:rPr>
                <w:rFonts w:ascii="Arial" w:eastAsia="Arial" w:hAnsi="Arial" w:cs="Arial"/>
                <w:b/>
                <w:sz w:val="18"/>
                <w:szCs w:val="18"/>
              </w:rPr>
            </w:pPr>
            <w:r>
              <w:rPr>
                <w:rFonts w:ascii="Arial" w:eastAsia="Arial" w:hAnsi="Arial" w:cs="Arial"/>
                <w:b/>
                <w:sz w:val="18"/>
                <w:szCs w:val="18"/>
              </w:rPr>
              <w:t>Alkali-Aggregate Reactivity Mitigation per ACI 201</w:t>
            </w:r>
          </w:p>
        </w:tc>
      </w:tr>
      <w:tr w:rsidR="003C5137" w14:paraId="47A6A514" w14:textId="77777777" w:rsidTr="003C5137">
        <w:trPr>
          <w:trHeight w:val="294"/>
        </w:trPr>
        <w:tc>
          <w:tcPr>
            <w:tcW w:w="5885" w:type="dxa"/>
            <w:gridSpan w:val="4"/>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14:paraId="0F80C163" w14:textId="77777777" w:rsidR="003C5137" w:rsidRDefault="003C5137" w:rsidP="003C5137">
            <w:pPr>
              <w:spacing w:after="0"/>
              <w:rPr>
                <w:rFonts w:ascii="Arial" w:eastAsia="Arial" w:hAnsi="Arial" w:cs="Arial"/>
                <w:sz w:val="30"/>
                <w:szCs w:val="30"/>
                <w:vertAlign w:val="superscript"/>
              </w:rPr>
            </w:pPr>
            <w:r>
              <w:rPr>
                <w:rFonts w:ascii="Arial" w:eastAsia="Arial" w:hAnsi="Arial" w:cs="Arial"/>
                <w:b/>
                <w:sz w:val="18"/>
                <w:szCs w:val="18"/>
              </w:rPr>
              <w:t>Slump (Conventional Concrete) per ASTM C143</w:t>
            </w:r>
            <w:r>
              <w:rPr>
                <w:rFonts w:ascii="Arial" w:eastAsia="Arial" w:hAnsi="Arial" w:cs="Arial"/>
                <w:sz w:val="30"/>
                <w:szCs w:val="30"/>
                <w:vertAlign w:val="superscript"/>
              </w:rPr>
              <w:t>(10)</w:t>
            </w:r>
          </w:p>
        </w:tc>
        <w:tc>
          <w:tcPr>
            <w:tcW w:w="3647" w:type="dxa"/>
            <w:gridSpan w:val="3"/>
            <w:tcBorders>
              <w:top w:val="single" w:sz="6" w:space="0" w:color="000000"/>
              <w:left w:val="single" w:sz="6" w:space="0" w:color="000000"/>
              <w:bottom w:val="single" w:sz="6" w:space="0" w:color="000000"/>
              <w:right w:val="single" w:sz="6" w:space="0" w:color="000000"/>
            </w:tcBorders>
            <w:tcMar>
              <w:top w:w="0" w:type="dxa"/>
              <w:bottom w:w="0" w:type="dxa"/>
            </w:tcMar>
            <w:vAlign w:val="center"/>
          </w:tcPr>
          <w:p w14:paraId="5987BE91" w14:textId="77777777" w:rsidR="003C5137" w:rsidRDefault="003C5137" w:rsidP="003C5137">
            <w:pPr>
              <w:spacing w:after="0"/>
              <w:jc w:val="center"/>
              <w:rPr>
                <w:rFonts w:ascii="Arial" w:eastAsia="Arial" w:hAnsi="Arial" w:cs="Arial"/>
                <w:sz w:val="18"/>
                <w:szCs w:val="18"/>
              </w:rPr>
            </w:pPr>
            <w:r>
              <w:rPr>
                <w:rFonts w:ascii="Arial" w:eastAsia="Arial" w:hAnsi="Arial" w:cs="Arial"/>
                <w:sz w:val="18"/>
                <w:szCs w:val="18"/>
              </w:rPr>
              <w:t>5 inches +/- 1½ inches (125 mm +/- 40 mm)</w:t>
            </w:r>
          </w:p>
        </w:tc>
      </w:tr>
      <w:tr w:rsidR="003C5137" w14:paraId="40F98CC5" w14:textId="77777777" w:rsidTr="003C5137">
        <w:trPr>
          <w:trHeight w:val="267"/>
        </w:trPr>
        <w:tc>
          <w:tcPr>
            <w:tcW w:w="5885" w:type="dxa"/>
            <w:gridSpan w:val="4"/>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14:paraId="5F17D963" w14:textId="77777777" w:rsidR="003C5137" w:rsidRDefault="003C5137" w:rsidP="003C5137">
            <w:pPr>
              <w:spacing w:after="0"/>
              <w:rPr>
                <w:rFonts w:ascii="Arial" w:eastAsia="Arial" w:hAnsi="Arial" w:cs="Arial"/>
                <w:b/>
                <w:sz w:val="18"/>
                <w:szCs w:val="18"/>
              </w:rPr>
            </w:pPr>
            <w:r>
              <w:rPr>
                <w:rFonts w:ascii="Arial" w:eastAsia="Arial" w:hAnsi="Arial" w:cs="Arial"/>
                <w:b/>
                <w:sz w:val="18"/>
                <w:szCs w:val="18"/>
              </w:rPr>
              <w:t>Slump Flow (Self-Consolidating Concrete) per ASTM C1611</w:t>
            </w:r>
          </w:p>
        </w:tc>
        <w:tc>
          <w:tcPr>
            <w:tcW w:w="3647" w:type="dxa"/>
            <w:gridSpan w:val="3"/>
            <w:tcBorders>
              <w:top w:val="single" w:sz="6" w:space="0" w:color="000000"/>
              <w:left w:val="single" w:sz="6" w:space="0" w:color="000000"/>
              <w:bottom w:val="single" w:sz="6" w:space="0" w:color="000000"/>
              <w:right w:val="single" w:sz="6" w:space="0" w:color="000000"/>
            </w:tcBorders>
            <w:tcMar>
              <w:top w:w="0" w:type="dxa"/>
              <w:bottom w:w="0" w:type="dxa"/>
            </w:tcMar>
            <w:vAlign w:val="center"/>
          </w:tcPr>
          <w:p w14:paraId="30FBA519" w14:textId="77777777" w:rsidR="003C5137" w:rsidRDefault="003C5137" w:rsidP="003C5137">
            <w:pPr>
              <w:spacing w:after="0"/>
              <w:jc w:val="center"/>
              <w:rPr>
                <w:rFonts w:ascii="Arial" w:eastAsia="Arial" w:hAnsi="Arial" w:cs="Arial"/>
                <w:sz w:val="18"/>
                <w:szCs w:val="18"/>
              </w:rPr>
            </w:pPr>
            <w:r>
              <w:rPr>
                <w:rFonts w:ascii="Arial" w:eastAsia="Arial" w:hAnsi="Arial" w:cs="Arial"/>
                <w:sz w:val="18"/>
                <w:szCs w:val="18"/>
              </w:rPr>
              <w:t>18 inches – 32 inches (450 mm – 800 mm)</w:t>
            </w:r>
          </w:p>
        </w:tc>
      </w:tr>
    </w:tbl>
    <w:p w14:paraId="203FC7A3" w14:textId="77777777" w:rsidR="00FC0408" w:rsidRDefault="00FC0408" w:rsidP="00FC0408">
      <w:pPr>
        <w:spacing w:after="0"/>
        <w:rPr>
          <w:rFonts w:ascii="Arial" w:eastAsia="Arial" w:hAnsi="Arial" w:cs="Arial"/>
          <w:b/>
          <w:sz w:val="20"/>
          <w:szCs w:val="20"/>
        </w:rPr>
      </w:pPr>
    </w:p>
    <w:p w14:paraId="02D829D5" w14:textId="77777777" w:rsidR="00CA6FBA" w:rsidRDefault="00000000">
      <w:pPr>
        <w:spacing w:before="240" w:after="0"/>
        <w:ind w:left="720"/>
        <w:rPr>
          <w:rFonts w:ascii="Arial" w:eastAsia="Arial" w:hAnsi="Arial" w:cs="Arial"/>
          <w:sz w:val="18"/>
          <w:szCs w:val="18"/>
        </w:rPr>
      </w:pPr>
      <w:r>
        <w:rPr>
          <w:rFonts w:ascii="Arial" w:eastAsia="Arial" w:hAnsi="Arial" w:cs="Arial"/>
          <w:sz w:val="18"/>
          <w:szCs w:val="18"/>
          <w:vertAlign w:val="superscript"/>
        </w:rPr>
        <w:t>(</w:t>
      </w:r>
      <w:proofErr w:type="gramStart"/>
      <w:r>
        <w:rPr>
          <w:rFonts w:ascii="Arial" w:eastAsia="Arial" w:hAnsi="Arial" w:cs="Arial"/>
          <w:sz w:val="18"/>
          <w:szCs w:val="18"/>
          <w:vertAlign w:val="superscript"/>
        </w:rPr>
        <w:t>1)</w:t>
      </w:r>
      <w:r>
        <w:rPr>
          <w:rFonts w:ascii="Arial" w:eastAsia="Arial" w:hAnsi="Arial" w:cs="Arial"/>
          <w:sz w:val="18"/>
          <w:szCs w:val="18"/>
        </w:rPr>
        <w:t>Exposure</w:t>
      </w:r>
      <w:proofErr w:type="gramEnd"/>
      <w:r>
        <w:rPr>
          <w:rFonts w:ascii="Arial" w:eastAsia="Arial" w:hAnsi="Arial" w:cs="Arial"/>
          <w:sz w:val="18"/>
          <w:szCs w:val="18"/>
        </w:rPr>
        <w:t xml:space="preserve"> class is as described in ACI 318.  “Moderate” describes concrete that is exposed to freezing and thawing cycles and occasional exposure to moisture.  “Severe” describes concrete that is exposed to freezing and thawing cycles and in continuous contact with moisture. “Very Severe” describes concrete that is exposed to freezing and thawing cycles and in continuous contact with moisture and exposed to deicing chemicals.  Exposure class should be specified by owner/purchaser prior to order placement.</w:t>
      </w:r>
    </w:p>
    <w:p w14:paraId="39C97EE9" w14:textId="77777777" w:rsidR="00CA6FBA" w:rsidRDefault="00000000">
      <w:pPr>
        <w:spacing w:after="0"/>
        <w:ind w:firstLine="720"/>
        <w:rPr>
          <w:rFonts w:ascii="Arial" w:eastAsia="Arial" w:hAnsi="Arial" w:cs="Arial"/>
          <w:sz w:val="18"/>
          <w:szCs w:val="18"/>
        </w:rPr>
      </w:pPr>
      <w:r>
        <w:rPr>
          <w:rFonts w:ascii="Arial" w:eastAsia="Arial" w:hAnsi="Arial" w:cs="Arial"/>
          <w:sz w:val="18"/>
          <w:szCs w:val="18"/>
          <w:vertAlign w:val="superscript"/>
        </w:rPr>
        <w:t>(</w:t>
      </w:r>
      <w:proofErr w:type="gramStart"/>
      <w:r>
        <w:rPr>
          <w:rFonts w:ascii="Arial" w:eastAsia="Arial" w:hAnsi="Arial" w:cs="Arial"/>
          <w:sz w:val="18"/>
          <w:szCs w:val="18"/>
          <w:vertAlign w:val="superscript"/>
        </w:rPr>
        <w:t>2)</w:t>
      </w:r>
      <w:r>
        <w:rPr>
          <w:rFonts w:ascii="Arial" w:eastAsia="Arial" w:hAnsi="Arial" w:cs="Arial"/>
          <w:sz w:val="18"/>
          <w:szCs w:val="18"/>
        </w:rPr>
        <w:t>Test</w:t>
      </w:r>
      <w:proofErr w:type="gramEnd"/>
      <w:r>
        <w:rPr>
          <w:rFonts w:ascii="Arial" w:eastAsia="Arial" w:hAnsi="Arial" w:cs="Arial"/>
          <w:sz w:val="18"/>
          <w:szCs w:val="18"/>
        </w:rPr>
        <w:t xml:space="preserve"> method ASTM C39.</w:t>
      </w:r>
    </w:p>
    <w:p w14:paraId="021682C6" w14:textId="77777777" w:rsidR="00CA6FBA" w:rsidRDefault="00000000">
      <w:pPr>
        <w:spacing w:after="0"/>
        <w:ind w:left="720"/>
        <w:rPr>
          <w:rFonts w:ascii="Arial" w:eastAsia="Arial" w:hAnsi="Arial" w:cs="Arial"/>
          <w:sz w:val="18"/>
          <w:szCs w:val="18"/>
        </w:rPr>
      </w:pPr>
      <w:r>
        <w:rPr>
          <w:rFonts w:ascii="Arial" w:eastAsia="Arial" w:hAnsi="Arial" w:cs="Arial"/>
          <w:sz w:val="18"/>
          <w:szCs w:val="18"/>
          <w:vertAlign w:val="superscript"/>
        </w:rPr>
        <w:t>(</w:t>
      </w:r>
      <w:proofErr w:type="gramStart"/>
      <w:r>
        <w:rPr>
          <w:rFonts w:ascii="Arial" w:eastAsia="Arial" w:hAnsi="Arial" w:cs="Arial"/>
          <w:sz w:val="18"/>
          <w:szCs w:val="18"/>
          <w:vertAlign w:val="superscript"/>
        </w:rPr>
        <w:t>3)</w:t>
      </w:r>
      <w:r>
        <w:rPr>
          <w:rFonts w:ascii="Arial" w:eastAsia="Arial" w:hAnsi="Arial" w:cs="Arial"/>
          <w:sz w:val="18"/>
          <w:szCs w:val="18"/>
        </w:rPr>
        <w:t>Defined</w:t>
      </w:r>
      <w:proofErr w:type="gramEnd"/>
      <w:r>
        <w:rPr>
          <w:rFonts w:ascii="Arial" w:eastAsia="Arial" w:hAnsi="Arial" w:cs="Arial"/>
          <w:sz w:val="18"/>
          <w:szCs w:val="18"/>
        </w:rPr>
        <w:t xml:space="preserve"> in ASTM C33 Table 3 </w:t>
      </w:r>
      <w:r>
        <w:rPr>
          <w:rFonts w:ascii="Arial" w:eastAsia="Arial" w:hAnsi="Arial" w:cs="Arial"/>
          <w:i/>
          <w:sz w:val="18"/>
          <w:szCs w:val="18"/>
        </w:rPr>
        <w:t>Limits for Deleterious Substances and Physical Property Requirements of Coarse Aggregates for Concrete</w:t>
      </w:r>
      <w:r>
        <w:rPr>
          <w:rFonts w:ascii="Arial" w:eastAsia="Arial" w:hAnsi="Arial" w:cs="Arial"/>
          <w:sz w:val="18"/>
          <w:szCs w:val="18"/>
        </w:rPr>
        <w:t>.</w:t>
      </w:r>
    </w:p>
    <w:p w14:paraId="34A38D0B" w14:textId="77777777" w:rsidR="00CA6FBA" w:rsidRDefault="00000000">
      <w:pPr>
        <w:spacing w:after="0"/>
        <w:ind w:firstLine="720"/>
        <w:rPr>
          <w:rFonts w:ascii="Arial" w:eastAsia="Arial" w:hAnsi="Arial" w:cs="Arial"/>
          <w:sz w:val="18"/>
          <w:szCs w:val="18"/>
        </w:rPr>
      </w:pPr>
      <w:r>
        <w:rPr>
          <w:rFonts w:ascii="Arial" w:eastAsia="Arial" w:hAnsi="Arial" w:cs="Arial"/>
          <w:sz w:val="18"/>
          <w:szCs w:val="18"/>
          <w:vertAlign w:val="superscript"/>
        </w:rPr>
        <w:t>4)</w:t>
      </w:r>
      <w:r>
        <w:rPr>
          <w:rFonts w:ascii="Arial" w:eastAsia="Arial" w:hAnsi="Arial" w:cs="Arial"/>
          <w:sz w:val="18"/>
          <w:szCs w:val="18"/>
        </w:rPr>
        <w:t>Test method ASTM C231.</w:t>
      </w:r>
    </w:p>
    <w:p w14:paraId="0166B1CC" w14:textId="77777777" w:rsidR="00CA6FBA" w:rsidRDefault="00000000">
      <w:pPr>
        <w:spacing w:after="0"/>
        <w:ind w:firstLine="720"/>
        <w:rPr>
          <w:rFonts w:ascii="Arial" w:eastAsia="Arial" w:hAnsi="Arial" w:cs="Arial"/>
          <w:sz w:val="18"/>
          <w:szCs w:val="18"/>
        </w:rPr>
      </w:pPr>
      <w:r>
        <w:rPr>
          <w:rFonts w:ascii="Arial" w:eastAsia="Arial" w:hAnsi="Arial" w:cs="Arial"/>
          <w:sz w:val="18"/>
          <w:szCs w:val="18"/>
          <w:vertAlign w:val="superscript"/>
        </w:rPr>
        <w:t>(</w:t>
      </w:r>
      <w:proofErr w:type="gramStart"/>
      <w:r>
        <w:rPr>
          <w:rFonts w:ascii="Arial" w:eastAsia="Arial" w:hAnsi="Arial" w:cs="Arial"/>
          <w:sz w:val="18"/>
          <w:szCs w:val="18"/>
          <w:vertAlign w:val="superscript"/>
        </w:rPr>
        <w:t>5)</w:t>
      </w:r>
      <w:r>
        <w:rPr>
          <w:rFonts w:ascii="Arial" w:eastAsia="Arial" w:hAnsi="Arial" w:cs="Arial"/>
          <w:sz w:val="18"/>
          <w:szCs w:val="18"/>
        </w:rPr>
        <w:t>Test</w:t>
      </w:r>
      <w:proofErr w:type="gramEnd"/>
      <w:r>
        <w:rPr>
          <w:rFonts w:ascii="Arial" w:eastAsia="Arial" w:hAnsi="Arial" w:cs="Arial"/>
          <w:sz w:val="18"/>
          <w:szCs w:val="18"/>
        </w:rPr>
        <w:t xml:space="preserve"> method ASTM C1218 at age between 28 and 42 days.</w:t>
      </w:r>
    </w:p>
    <w:p w14:paraId="5BBF9E93" w14:textId="77777777" w:rsidR="00CA6FBA" w:rsidRDefault="00000000">
      <w:pPr>
        <w:spacing w:after="0"/>
        <w:ind w:left="720"/>
        <w:rPr>
          <w:rFonts w:ascii="Arial" w:eastAsia="Arial" w:hAnsi="Arial" w:cs="Arial"/>
          <w:sz w:val="18"/>
          <w:szCs w:val="18"/>
        </w:rPr>
      </w:pPr>
      <w:r>
        <w:rPr>
          <w:rFonts w:ascii="Arial" w:eastAsia="Arial" w:hAnsi="Arial" w:cs="Arial"/>
          <w:sz w:val="18"/>
          <w:szCs w:val="18"/>
          <w:vertAlign w:val="superscript"/>
        </w:rPr>
        <w:t>(</w:t>
      </w:r>
      <w:proofErr w:type="gramStart"/>
      <w:r>
        <w:rPr>
          <w:rFonts w:ascii="Arial" w:eastAsia="Arial" w:hAnsi="Arial" w:cs="Arial"/>
          <w:sz w:val="18"/>
          <w:szCs w:val="18"/>
          <w:vertAlign w:val="superscript"/>
        </w:rPr>
        <w:t>6)</w:t>
      </w:r>
      <w:r>
        <w:rPr>
          <w:rFonts w:ascii="Arial" w:eastAsia="Arial" w:hAnsi="Arial" w:cs="Arial"/>
          <w:sz w:val="18"/>
          <w:szCs w:val="18"/>
        </w:rPr>
        <w:t>Where</w:t>
      </w:r>
      <w:proofErr w:type="gramEnd"/>
      <w:r>
        <w:rPr>
          <w:rFonts w:ascii="Arial" w:eastAsia="Arial" w:hAnsi="Arial" w:cs="Arial"/>
          <w:sz w:val="18"/>
          <w:szCs w:val="18"/>
        </w:rPr>
        <w:t xml:space="preserve"> used in high sulfate environments or where alkali-silica reactivity is an issue, water soluble chloride shall be limited to no more than trace amounts (from impurities in concrete-making components, not intended constituents.)</w:t>
      </w:r>
    </w:p>
    <w:p w14:paraId="61334179" w14:textId="77777777" w:rsidR="00CA6FBA" w:rsidRDefault="00000000">
      <w:pPr>
        <w:spacing w:after="0"/>
        <w:ind w:left="720"/>
        <w:rPr>
          <w:rFonts w:ascii="Arial" w:eastAsia="Arial" w:hAnsi="Arial" w:cs="Arial"/>
          <w:sz w:val="18"/>
          <w:szCs w:val="18"/>
        </w:rPr>
      </w:pPr>
      <w:r>
        <w:rPr>
          <w:rFonts w:ascii="Arial" w:eastAsia="Arial" w:hAnsi="Arial" w:cs="Arial"/>
          <w:sz w:val="18"/>
          <w:szCs w:val="18"/>
          <w:vertAlign w:val="superscript"/>
        </w:rPr>
        <w:t>(</w:t>
      </w:r>
      <w:proofErr w:type="gramStart"/>
      <w:r>
        <w:rPr>
          <w:rFonts w:ascii="Arial" w:eastAsia="Arial" w:hAnsi="Arial" w:cs="Arial"/>
          <w:sz w:val="18"/>
          <w:szCs w:val="18"/>
          <w:vertAlign w:val="superscript"/>
        </w:rPr>
        <w:t>7)</w:t>
      </w:r>
      <w:r>
        <w:rPr>
          <w:rFonts w:ascii="Arial" w:eastAsia="Arial" w:hAnsi="Arial" w:cs="Arial"/>
          <w:sz w:val="18"/>
          <w:szCs w:val="18"/>
        </w:rPr>
        <w:t>The</w:t>
      </w:r>
      <w:proofErr w:type="gramEnd"/>
      <w:r>
        <w:rPr>
          <w:rFonts w:ascii="Arial" w:eastAsia="Arial" w:hAnsi="Arial" w:cs="Arial"/>
          <w:sz w:val="18"/>
          <w:szCs w:val="18"/>
        </w:rPr>
        <w:t xml:space="preserve"> total cementitious material also includes ASTM C150, C595, C845, C1157 cement. The maximum percentages shall include:</w:t>
      </w:r>
    </w:p>
    <w:p w14:paraId="06639C9F" w14:textId="77777777" w:rsidR="00CA6FBA" w:rsidRDefault="00000000">
      <w:pPr>
        <w:spacing w:after="0"/>
        <w:ind w:left="720"/>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tab/>
        <w:t>(a) Fly ash or other pozzolans in type IP, blended cement, ASTM C595, or ASTM C1157.</w:t>
      </w:r>
    </w:p>
    <w:p w14:paraId="367C3530" w14:textId="77777777" w:rsidR="00CA6FBA" w:rsidRDefault="00000000">
      <w:pPr>
        <w:spacing w:after="0"/>
        <w:ind w:left="720"/>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tab/>
        <w:t>(b) Slag used in the manufacture of an IS blended cement, ASTM C595, or ASTM C1157.</w:t>
      </w:r>
    </w:p>
    <w:p w14:paraId="56113978" w14:textId="77777777" w:rsidR="00CA6FBA" w:rsidRDefault="00000000">
      <w:pPr>
        <w:spacing w:after="0"/>
        <w:ind w:left="720"/>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tab/>
        <w:t>(c) Silica fume, ASTM C1240, present in a blended cement.</w:t>
      </w:r>
    </w:p>
    <w:p w14:paraId="6DD691EC" w14:textId="77777777" w:rsidR="00CA6FBA" w:rsidRDefault="00000000">
      <w:pPr>
        <w:spacing w:after="0"/>
        <w:ind w:left="720"/>
        <w:rPr>
          <w:rFonts w:ascii="Arial" w:eastAsia="Arial" w:hAnsi="Arial" w:cs="Arial"/>
          <w:sz w:val="18"/>
          <w:szCs w:val="18"/>
        </w:rPr>
      </w:pPr>
      <w:r>
        <w:rPr>
          <w:rFonts w:ascii="Arial" w:eastAsia="Arial" w:hAnsi="Arial" w:cs="Arial"/>
          <w:sz w:val="18"/>
          <w:szCs w:val="18"/>
          <w:vertAlign w:val="superscript"/>
        </w:rPr>
        <w:t>(</w:t>
      </w:r>
      <w:proofErr w:type="gramStart"/>
      <w:r>
        <w:rPr>
          <w:rFonts w:ascii="Arial" w:eastAsia="Arial" w:hAnsi="Arial" w:cs="Arial"/>
          <w:sz w:val="18"/>
          <w:szCs w:val="18"/>
          <w:vertAlign w:val="superscript"/>
        </w:rPr>
        <w:t>8)</w:t>
      </w:r>
      <w:r>
        <w:rPr>
          <w:rFonts w:ascii="Arial" w:eastAsia="Arial" w:hAnsi="Arial" w:cs="Arial"/>
          <w:sz w:val="18"/>
          <w:szCs w:val="18"/>
        </w:rPr>
        <w:t>Fly</w:t>
      </w:r>
      <w:proofErr w:type="gramEnd"/>
      <w:r>
        <w:rPr>
          <w:rFonts w:ascii="Arial" w:eastAsia="Arial" w:hAnsi="Arial" w:cs="Arial"/>
          <w:sz w:val="18"/>
          <w:szCs w:val="18"/>
        </w:rPr>
        <w:t xml:space="preserve"> </w:t>
      </w:r>
      <w:proofErr w:type="gramStart"/>
      <w:r>
        <w:rPr>
          <w:rFonts w:ascii="Arial" w:eastAsia="Arial" w:hAnsi="Arial" w:cs="Arial"/>
          <w:sz w:val="18"/>
          <w:szCs w:val="18"/>
        </w:rPr>
        <w:t>ash</w:t>
      </w:r>
      <w:proofErr w:type="gramEnd"/>
      <w:r>
        <w:rPr>
          <w:rFonts w:ascii="Arial" w:eastAsia="Arial" w:hAnsi="Arial" w:cs="Arial"/>
          <w:sz w:val="18"/>
          <w:szCs w:val="18"/>
        </w:rPr>
        <w:t xml:space="preserve"> or other pozzolans and silica </w:t>
      </w:r>
      <w:proofErr w:type="gramStart"/>
      <w:r>
        <w:rPr>
          <w:rFonts w:ascii="Arial" w:eastAsia="Arial" w:hAnsi="Arial" w:cs="Arial"/>
          <w:sz w:val="18"/>
          <w:szCs w:val="18"/>
        </w:rPr>
        <w:t>fume</w:t>
      </w:r>
      <w:proofErr w:type="gramEnd"/>
      <w:r>
        <w:rPr>
          <w:rFonts w:ascii="Arial" w:eastAsia="Arial" w:hAnsi="Arial" w:cs="Arial"/>
          <w:sz w:val="18"/>
          <w:szCs w:val="18"/>
        </w:rPr>
        <w:t xml:space="preserve"> shall constitute no more than 25 and 10 percent, respectively, of the total weight of the cementitious materials.</w:t>
      </w:r>
    </w:p>
    <w:p w14:paraId="5BA90910" w14:textId="77777777" w:rsidR="00CA6FBA" w:rsidRDefault="00000000">
      <w:pPr>
        <w:spacing w:after="0"/>
        <w:ind w:left="720"/>
        <w:rPr>
          <w:rFonts w:ascii="Arial" w:eastAsia="Arial" w:hAnsi="Arial" w:cs="Arial"/>
          <w:sz w:val="18"/>
          <w:szCs w:val="18"/>
        </w:rPr>
      </w:pPr>
      <w:r>
        <w:rPr>
          <w:rFonts w:ascii="Arial" w:eastAsia="Arial" w:hAnsi="Arial" w:cs="Arial"/>
          <w:sz w:val="18"/>
          <w:szCs w:val="18"/>
          <w:vertAlign w:val="superscript"/>
        </w:rPr>
        <w:t>(</w:t>
      </w:r>
      <w:proofErr w:type="gramStart"/>
      <w:r>
        <w:rPr>
          <w:rFonts w:ascii="Arial" w:eastAsia="Arial" w:hAnsi="Arial" w:cs="Arial"/>
          <w:sz w:val="18"/>
          <w:szCs w:val="18"/>
          <w:vertAlign w:val="superscript"/>
        </w:rPr>
        <w:t>9)</w:t>
      </w:r>
      <w:r>
        <w:rPr>
          <w:rFonts w:ascii="Arial" w:eastAsia="Arial" w:hAnsi="Arial" w:cs="Arial"/>
          <w:sz w:val="18"/>
          <w:szCs w:val="18"/>
        </w:rPr>
        <w:t>Prescriptive</w:t>
      </w:r>
      <w:proofErr w:type="gramEnd"/>
      <w:r>
        <w:rPr>
          <w:rFonts w:ascii="Arial" w:eastAsia="Arial" w:hAnsi="Arial" w:cs="Arial"/>
          <w:sz w:val="18"/>
          <w:szCs w:val="18"/>
        </w:rPr>
        <w:t xml:space="preserve"> limits shown may be waived for concrete mixes that demonstrate excellent freeze/thaw durability in a detailed and current testing program.</w:t>
      </w:r>
    </w:p>
    <w:p w14:paraId="7ECD8E3D" w14:textId="77777777" w:rsidR="00CA6FBA" w:rsidRDefault="00000000">
      <w:pPr>
        <w:spacing w:after="0"/>
        <w:ind w:left="720"/>
        <w:rPr>
          <w:rFonts w:ascii="Arial" w:eastAsia="Arial" w:hAnsi="Arial" w:cs="Arial"/>
          <w:sz w:val="18"/>
          <w:szCs w:val="18"/>
        </w:rPr>
      </w:pPr>
      <w:r>
        <w:rPr>
          <w:rFonts w:ascii="Arial" w:eastAsia="Arial" w:hAnsi="Arial" w:cs="Arial"/>
          <w:sz w:val="18"/>
          <w:szCs w:val="18"/>
          <w:vertAlign w:val="superscript"/>
        </w:rPr>
        <w:t>(</w:t>
      </w:r>
      <w:proofErr w:type="gramStart"/>
      <w:r>
        <w:rPr>
          <w:rFonts w:ascii="Arial" w:eastAsia="Arial" w:hAnsi="Arial" w:cs="Arial"/>
          <w:sz w:val="18"/>
          <w:szCs w:val="18"/>
          <w:vertAlign w:val="superscript"/>
        </w:rPr>
        <w:t>10)</w:t>
      </w:r>
      <w:r>
        <w:rPr>
          <w:rFonts w:ascii="Arial" w:eastAsia="Arial" w:hAnsi="Arial" w:cs="Arial"/>
          <w:sz w:val="18"/>
          <w:szCs w:val="18"/>
        </w:rPr>
        <w:t>Slump</w:t>
      </w:r>
      <w:proofErr w:type="gramEnd"/>
      <w:r>
        <w:rPr>
          <w:rFonts w:ascii="Arial" w:eastAsia="Arial" w:hAnsi="Arial" w:cs="Arial"/>
          <w:sz w:val="18"/>
          <w:szCs w:val="18"/>
        </w:rPr>
        <w:t xml:space="preserve"> may be increased by a high-range water-reducing admixture.  </w:t>
      </w:r>
    </w:p>
    <w:p w14:paraId="2ED6BBCA" w14:textId="77777777" w:rsidR="00CA6FBA" w:rsidRDefault="00CA6FBA">
      <w:pPr>
        <w:spacing w:after="0"/>
        <w:ind w:left="1440" w:hanging="360"/>
        <w:rPr>
          <w:rFonts w:ascii="Arial" w:eastAsia="Arial" w:hAnsi="Arial" w:cs="Arial"/>
          <w:sz w:val="20"/>
          <w:szCs w:val="20"/>
        </w:rPr>
      </w:pPr>
    </w:p>
    <w:p w14:paraId="7EEEF125"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 xml:space="preserve">Each concrete block shall be cast in a single continuous pour without cold joints. </w:t>
      </w:r>
      <w:proofErr w:type="gramStart"/>
      <w:r>
        <w:rPr>
          <w:rFonts w:ascii="Arial" w:eastAsia="Arial" w:hAnsi="Arial" w:cs="Arial"/>
          <w:sz w:val="20"/>
          <w:szCs w:val="20"/>
        </w:rPr>
        <w:t>With the exception of</w:t>
      </w:r>
      <w:proofErr w:type="gramEnd"/>
      <w:r>
        <w:rPr>
          <w:rFonts w:ascii="Arial" w:eastAsia="Arial" w:hAnsi="Arial" w:cs="Arial"/>
          <w:sz w:val="20"/>
          <w:szCs w:val="20"/>
        </w:rPr>
        <w:t xml:space="preserve"> half-block units, corner units and other special application units, the precast modular block units shall conform to the nominal dimensions listed in the table below and be produced to the dimensional tolerances shown.</w:t>
      </w:r>
    </w:p>
    <w:p w14:paraId="2FA6248F" w14:textId="77777777" w:rsidR="00CA6FBA" w:rsidRDefault="00CA6FBA">
      <w:pPr>
        <w:spacing w:after="0"/>
        <w:ind w:left="720" w:hanging="360"/>
        <w:rPr>
          <w:rFonts w:ascii="Arial" w:eastAsia="Arial" w:hAnsi="Arial" w:cs="Arial"/>
          <w:sz w:val="20"/>
          <w:szCs w:val="20"/>
        </w:rPr>
      </w:pPr>
    </w:p>
    <w:tbl>
      <w:tblPr>
        <w:tblStyle w:val="a0"/>
        <w:tblW w:w="6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0"/>
        <w:gridCol w:w="1245"/>
        <w:gridCol w:w="2010"/>
        <w:gridCol w:w="1935"/>
      </w:tblGrid>
      <w:tr w:rsidR="00CA6FBA" w14:paraId="1E280E92" w14:textId="77777777">
        <w:trPr>
          <w:jc w:val="center"/>
        </w:trPr>
        <w:tc>
          <w:tcPr>
            <w:tcW w:w="1290" w:type="dxa"/>
            <w:shd w:val="clear" w:color="auto" w:fill="auto"/>
            <w:vAlign w:val="center"/>
          </w:tcPr>
          <w:p w14:paraId="13D54F34" w14:textId="77777777" w:rsidR="00CA6FBA" w:rsidRDefault="00000000">
            <w:pPr>
              <w:rPr>
                <w:rFonts w:ascii="Arial" w:eastAsia="Arial" w:hAnsi="Arial" w:cs="Arial"/>
                <w:b/>
                <w:sz w:val="20"/>
                <w:szCs w:val="20"/>
              </w:rPr>
            </w:pPr>
            <w:r>
              <w:rPr>
                <w:rFonts w:ascii="Arial" w:eastAsia="Arial" w:hAnsi="Arial" w:cs="Arial"/>
                <w:b/>
                <w:sz w:val="20"/>
                <w:szCs w:val="20"/>
              </w:rPr>
              <w:t>Block Type</w:t>
            </w:r>
          </w:p>
        </w:tc>
        <w:tc>
          <w:tcPr>
            <w:tcW w:w="1245" w:type="dxa"/>
            <w:shd w:val="clear" w:color="auto" w:fill="auto"/>
            <w:vAlign w:val="center"/>
          </w:tcPr>
          <w:p w14:paraId="794C3BC7" w14:textId="77777777" w:rsidR="00CA6FBA" w:rsidRDefault="00000000">
            <w:pPr>
              <w:jc w:val="center"/>
              <w:rPr>
                <w:rFonts w:ascii="Arial" w:eastAsia="Arial" w:hAnsi="Arial" w:cs="Arial"/>
                <w:b/>
                <w:sz w:val="20"/>
                <w:szCs w:val="20"/>
              </w:rPr>
            </w:pPr>
            <w:r>
              <w:rPr>
                <w:rFonts w:ascii="Arial" w:eastAsia="Arial" w:hAnsi="Arial" w:cs="Arial"/>
                <w:b/>
                <w:sz w:val="20"/>
                <w:szCs w:val="20"/>
              </w:rPr>
              <w:t>Dimension</w:t>
            </w:r>
          </w:p>
        </w:tc>
        <w:tc>
          <w:tcPr>
            <w:tcW w:w="2010" w:type="dxa"/>
            <w:shd w:val="clear" w:color="auto" w:fill="auto"/>
            <w:vAlign w:val="center"/>
          </w:tcPr>
          <w:p w14:paraId="7C9E42D7" w14:textId="77777777" w:rsidR="00CA6FBA" w:rsidRDefault="00000000">
            <w:pPr>
              <w:jc w:val="center"/>
              <w:rPr>
                <w:rFonts w:ascii="Arial" w:eastAsia="Arial" w:hAnsi="Arial" w:cs="Arial"/>
                <w:b/>
                <w:sz w:val="20"/>
                <w:szCs w:val="20"/>
              </w:rPr>
            </w:pPr>
            <w:r>
              <w:rPr>
                <w:rFonts w:ascii="Arial" w:eastAsia="Arial" w:hAnsi="Arial" w:cs="Arial"/>
                <w:b/>
                <w:sz w:val="20"/>
                <w:szCs w:val="20"/>
              </w:rPr>
              <w:t>Nominal Value</w:t>
            </w:r>
          </w:p>
        </w:tc>
        <w:tc>
          <w:tcPr>
            <w:tcW w:w="1935" w:type="dxa"/>
            <w:shd w:val="clear" w:color="auto" w:fill="auto"/>
            <w:vAlign w:val="center"/>
          </w:tcPr>
          <w:p w14:paraId="5E77348E" w14:textId="77777777" w:rsidR="00CA6FBA" w:rsidRDefault="00000000">
            <w:pPr>
              <w:jc w:val="center"/>
              <w:rPr>
                <w:rFonts w:ascii="Arial" w:eastAsia="Arial" w:hAnsi="Arial" w:cs="Arial"/>
                <w:b/>
                <w:sz w:val="20"/>
                <w:szCs w:val="20"/>
              </w:rPr>
            </w:pPr>
            <w:r>
              <w:rPr>
                <w:rFonts w:ascii="Arial" w:eastAsia="Arial" w:hAnsi="Arial" w:cs="Arial"/>
                <w:b/>
                <w:sz w:val="20"/>
                <w:szCs w:val="20"/>
              </w:rPr>
              <w:t>Tolerance</w:t>
            </w:r>
          </w:p>
        </w:tc>
      </w:tr>
      <w:tr w:rsidR="00CA6FBA" w14:paraId="0DA961CD" w14:textId="77777777">
        <w:trPr>
          <w:jc w:val="center"/>
        </w:trPr>
        <w:tc>
          <w:tcPr>
            <w:tcW w:w="1290" w:type="dxa"/>
            <w:vMerge w:val="restart"/>
            <w:vAlign w:val="center"/>
          </w:tcPr>
          <w:p w14:paraId="01C3A87F" w14:textId="77777777" w:rsidR="00CA6FBA" w:rsidRDefault="00000000">
            <w:pPr>
              <w:rPr>
                <w:rFonts w:ascii="Arial" w:eastAsia="Arial" w:hAnsi="Arial" w:cs="Arial"/>
                <w:sz w:val="20"/>
                <w:szCs w:val="20"/>
              </w:rPr>
            </w:pPr>
            <w:r>
              <w:rPr>
                <w:rFonts w:ascii="Arial" w:eastAsia="Arial" w:hAnsi="Arial" w:cs="Arial"/>
                <w:sz w:val="20"/>
                <w:szCs w:val="20"/>
              </w:rPr>
              <w:t>FSW Unit</w:t>
            </w:r>
          </w:p>
        </w:tc>
        <w:tc>
          <w:tcPr>
            <w:tcW w:w="1245" w:type="dxa"/>
          </w:tcPr>
          <w:p w14:paraId="4A23BF1E" w14:textId="77777777" w:rsidR="00CA6FBA" w:rsidRDefault="00000000">
            <w:pPr>
              <w:jc w:val="center"/>
              <w:rPr>
                <w:rFonts w:ascii="Arial" w:eastAsia="Arial" w:hAnsi="Arial" w:cs="Arial"/>
                <w:sz w:val="20"/>
                <w:szCs w:val="20"/>
              </w:rPr>
            </w:pPr>
            <w:r>
              <w:rPr>
                <w:rFonts w:ascii="Arial" w:eastAsia="Arial" w:hAnsi="Arial" w:cs="Arial"/>
                <w:sz w:val="20"/>
                <w:szCs w:val="20"/>
              </w:rPr>
              <w:t>Height</w:t>
            </w:r>
          </w:p>
        </w:tc>
        <w:tc>
          <w:tcPr>
            <w:tcW w:w="2010" w:type="dxa"/>
          </w:tcPr>
          <w:p w14:paraId="5867B778" w14:textId="77777777" w:rsidR="00CA6FBA" w:rsidRDefault="00000000">
            <w:pPr>
              <w:jc w:val="center"/>
              <w:rPr>
                <w:rFonts w:ascii="Arial" w:eastAsia="Arial" w:hAnsi="Arial" w:cs="Arial"/>
                <w:sz w:val="20"/>
                <w:szCs w:val="20"/>
              </w:rPr>
            </w:pPr>
            <w:r>
              <w:rPr>
                <w:rFonts w:ascii="Arial" w:eastAsia="Arial" w:hAnsi="Arial" w:cs="Arial"/>
                <w:sz w:val="20"/>
                <w:szCs w:val="20"/>
              </w:rPr>
              <w:t>18 in (457 mm)</w:t>
            </w:r>
          </w:p>
        </w:tc>
        <w:tc>
          <w:tcPr>
            <w:tcW w:w="1935" w:type="dxa"/>
          </w:tcPr>
          <w:p w14:paraId="1DF651B5" w14:textId="77777777" w:rsidR="00CA6FBA" w:rsidRDefault="00000000">
            <w:pPr>
              <w:jc w:val="center"/>
              <w:rPr>
                <w:rFonts w:ascii="Arial" w:eastAsia="Arial" w:hAnsi="Arial" w:cs="Arial"/>
                <w:sz w:val="20"/>
                <w:szCs w:val="20"/>
              </w:rPr>
            </w:pPr>
            <w:r>
              <w:rPr>
                <w:rFonts w:ascii="Arial" w:eastAsia="Arial" w:hAnsi="Arial" w:cs="Arial"/>
                <w:sz w:val="20"/>
                <w:szCs w:val="20"/>
              </w:rPr>
              <w:t>+/- 3/16 in (5 mm)</w:t>
            </w:r>
          </w:p>
        </w:tc>
      </w:tr>
      <w:tr w:rsidR="00CA6FBA" w14:paraId="2446D5B7" w14:textId="77777777">
        <w:trPr>
          <w:jc w:val="center"/>
        </w:trPr>
        <w:tc>
          <w:tcPr>
            <w:tcW w:w="1290" w:type="dxa"/>
            <w:vMerge/>
            <w:vAlign w:val="center"/>
          </w:tcPr>
          <w:p w14:paraId="3619AF2B" w14:textId="77777777" w:rsidR="00CA6FBA" w:rsidRDefault="00CA6FBA">
            <w:pPr>
              <w:widowControl w:val="0"/>
              <w:pBdr>
                <w:top w:val="nil"/>
                <w:left w:val="nil"/>
                <w:bottom w:val="nil"/>
                <w:right w:val="nil"/>
                <w:between w:val="nil"/>
              </w:pBdr>
              <w:spacing w:line="276" w:lineRule="auto"/>
              <w:rPr>
                <w:rFonts w:ascii="Arial" w:eastAsia="Arial" w:hAnsi="Arial" w:cs="Arial"/>
                <w:sz w:val="20"/>
                <w:szCs w:val="20"/>
              </w:rPr>
            </w:pPr>
          </w:p>
        </w:tc>
        <w:tc>
          <w:tcPr>
            <w:tcW w:w="1245" w:type="dxa"/>
          </w:tcPr>
          <w:p w14:paraId="1261D938" w14:textId="77777777" w:rsidR="00CA6FBA" w:rsidRDefault="00000000">
            <w:pPr>
              <w:jc w:val="center"/>
              <w:rPr>
                <w:rFonts w:ascii="Arial" w:eastAsia="Arial" w:hAnsi="Arial" w:cs="Arial"/>
                <w:sz w:val="20"/>
                <w:szCs w:val="20"/>
              </w:rPr>
            </w:pPr>
            <w:r>
              <w:rPr>
                <w:rFonts w:ascii="Arial" w:eastAsia="Arial" w:hAnsi="Arial" w:cs="Arial"/>
                <w:sz w:val="20"/>
                <w:szCs w:val="20"/>
              </w:rPr>
              <w:t>Length</w:t>
            </w:r>
          </w:p>
        </w:tc>
        <w:tc>
          <w:tcPr>
            <w:tcW w:w="2010" w:type="dxa"/>
          </w:tcPr>
          <w:p w14:paraId="4ED6EF97" w14:textId="77777777" w:rsidR="00CA6FBA" w:rsidRDefault="00000000">
            <w:pPr>
              <w:jc w:val="center"/>
              <w:rPr>
                <w:rFonts w:ascii="Arial" w:eastAsia="Arial" w:hAnsi="Arial" w:cs="Arial"/>
                <w:sz w:val="20"/>
                <w:szCs w:val="20"/>
              </w:rPr>
            </w:pPr>
            <w:r>
              <w:rPr>
                <w:rFonts w:ascii="Arial" w:eastAsia="Arial" w:hAnsi="Arial" w:cs="Arial"/>
                <w:sz w:val="20"/>
                <w:szCs w:val="20"/>
              </w:rPr>
              <w:t>46-1/8 in (1172 mm)</w:t>
            </w:r>
          </w:p>
        </w:tc>
        <w:tc>
          <w:tcPr>
            <w:tcW w:w="1935" w:type="dxa"/>
          </w:tcPr>
          <w:p w14:paraId="26B2612D" w14:textId="77777777" w:rsidR="00CA6FBA" w:rsidRDefault="00000000">
            <w:pPr>
              <w:jc w:val="center"/>
              <w:rPr>
                <w:rFonts w:ascii="Arial" w:eastAsia="Arial" w:hAnsi="Arial" w:cs="Arial"/>
                <w:sz w:val="20"/>
                <w:szCs w:val="20"/>
              </w:rPr>
            </w:pPr>
            <w:r>
              <w:rPr>
                <w:rFonts w:ascii="Arial" w:eastAsia="Arial" w:hAnsi="Arial" w:cs="Arial"/>
                <w:sz w:val="20"/>
                <w:szCs w:val="20"/>
              </w:rPr>
              <w:t>+/- 1/2 in (13 mm)</w:t>
            </w:r>
          </w:p>
        </w:tc>
      </w:tr>
      <w:tr w:rsidR="00CA6FBA" w14:paraId="08EA66F1" w14:textId="77777777">
        <w:trPr>
          <w:jc w:val="center"/>
        </w:trPr>
        <w:tc>
          <w:tcPr>
            <w:tcW w:w="1290" w:type="dxa"/>
            <w:vMerge/>
            <w:vAlign w:val="center"/>
          </w:tcPr>
          <w:p w14:paraId="4C818334" w14:textId="77777777" w:rsidR="00CA6FBA" w:rsidRDefault="00CA6FBA">
            <w:pPr>
              <w:widowControl w:val="0"/>
              <w:pBdr>
                <w:top w:val="nil"/>
                <w:left w:val="nil"/>
                <w:bottom w:val="nil"/>
                <w:right w:val="nil"/>
                <w:between w:val="nil"/>
              </w:pBdr>
              <w:spacing w:line="276" w:lineRule="auto"/>
              <w:rPr>
                <w:rFonts w:ascii="Arial" w:eastAsia="Arial" w:hAnsi="Arial" w:cs="Arial"/>
                <w:sz w:val="20"/>
                <w:szCs w:val="20"/>
              </w:rPr>
            </w:pPr>
          </w:p>
        </w:tc>
        <w:tc>
          <w:tcPr>
            <w:tcW w:w="1245" w:type="dxa"/>
          </w:tcPr>
          <w:p w14:paraId="1F9344CC" w14:textId="77777777" w:rsidR="00CA6FBA" w:rsidRDefault="00000000">
            <w:pPr>
              <w:jc w:val="center"/>
              <w:rPr>
                <w:rFonts w:ascii="Arial" w:eastAsia="Arial" w:hAnsi="Arial" w:cs="Arial"/>
                <w:sz w:val="20"/>
                <w:szCs w:val="20"/>
              </w:rPr>
            </w:pPr>
            <w:r>
              <w:rPr>
                <w:rFonts w:ascii="Arial" w:eastAsia="Arial" w:hAnsi="Arial" w:cs="Arial"/>
                <w:sz w:val="20"/>
                <w:szCs w:val="20"/>
              </w:rPr>
              <w:t>Width</w:t>
            </w:r>
          </w:p>
        </w:tc>
        <w:tc>
          <w:tcPr>
            <w:tcW w:w="2010" w:type="dxa"/>
          </w:tcPr>
          <w:p w14:paraId="6FC316F4" w14:textId="77777777" w:rsidR="00CA6FBA" w:rsidRDefault="00000000">
            <w:pPr>
              <w:jc w:val="center"/>
              <w:rPr>
                <w:rFonts w:ascii="Arial" w:eastAsia="Arial" w:hAnsi="Arial" w:cs="Arial"/>
                <w:sz w:val="20"/>
                <w:szCs w:val="20"/>
              </w:rPr>
            </w:pPr>
            <w:r>
              <w:rPr>
                <w:rFonts w:ascii="Arial" w:eastAsia="Arial" w:hAnsi="Arial" w:cs="Arial"/>
                <w:sz w:val="20"/>
                <w:szCs w:val="20"/>
              </w:rPr>
              <w:t>24 in (610 mm)</w:t>
            </w:r>
          </w:p>
        </w:tc>
        <w:tc>
          <w:tcPr>
            <w:tcW w:w="1935" w:type="dxa"/>
          </w:tcPr>
          <w:p w14:paraId="2A548E78" w14:textId="77777777" w:rsidR="00CA6FBA" w:rsidRDefault="00000000">
            <w:pPr>
              <w:jc w:val="center"/>
              <w:rPr>
                <w:rFonts w:ascii="Arial" w:eastAsia="Arial" w:hAnsi="Arial" w:cs="Arial"/>
                <w:sz w:val="20"/>
                <w:szCs w:val="20"/>
              </w:rPr>
            </w:pPr>
            <w:r>
              <w:rPr>
                <w:rFonts w:ascii="Arial" w:eastAsia="Arial" w:hAnsi="Arial" w:cs="Arial"/>
                <w:sz w:val="20"/>
                <w:szCs w:val="20"/>
              </w:rPr>
              <w:t>+/- 1/2 in (13 mm)</w:t>
            </w:r>
          </w:p>
        </w:tc>
      </w:tr>
    </w:tbl>
    <w:p w14:paraId="237BDAC2"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*Block tolerance measurements shall exclude variable face texture</w:t>
      </w:r>
    </w:p>
    <w:p w14:paraId="61840896" w14:textId="77777777" w:rsidR="00CA6FBA" w:rsidRDefault="00CA6FBA">
      <w:pPr>
        <w:spacing w:after="0"/>
        <w:ind w:left="1080" w:hanging="360"/>
        <w:rPr>
          <w:rFonts w:ascii="Arial" w:eastAsia="Arial" w:hAnsi="Arial" w:cs="Arial"/>
          <w:sz w:val="20"/>
          <w:szCs w:val="20"/>
        </w:rPr>
      </w:pPr>
    </w:p>
    <w:p w14:paraId="214A409B" w14:textId="77777777" w:rsidR="00CA6FBA" w:rsidRDefault="00000000">
      <w:pPr>
        <w:spacing w:after="0"/>
        <w:ind w:left="1080" w:hanging="360"/>
        <w:rPr>
          <w:rFonts w:ascii="Arial" w:eastAsia="Arial" w:hAnsi="Arial" w:cs="Arial"/>
          <w:sz w:val="20"/>
          <w:szCs w:val="20"/>
        </w:rPr>
      </w:pPr>
      <w:bookmarkStart w:id="2" w:name="_heading=h.gjdgxs" w:colFirst="0" w:colLast="0"/>
      <w:bookmarkEnd w:id="2"/>
      <w:r>
        <w:rPr>
          <w:rFonts w:ascii="Arial" w:eastAsia="Arial" w:hAnsi="Arial" w:cs="Arial"/>
          <w:sz w:val="20"/>
          <w:szCs w:val="20"/>
        </w:rPr>
        <w:t>D.</w:t>
      </w:r>
      <w:r>
        <w:rPr>
          <w:rFonts w:ascii="Arial" w:eastAsia="Arial" w:hAnsi="Arial" w:cs="Arial"/>
          <w:sz w:val="20"/>
          <w:szCs w:val="20"/>
        </w:rPr>
        <w:tab/>
      </w:r>
      <w:proofErr w:type="gramStart"/>
      <w:r>
        <w:rPr>
          <w:rFonts w:ascii="Arial" w:eastAsia="Arial" w:hAnsi="Arial" w:cs="Arial"/>
          <w:sz w:val="20"/>
          <w:szCs w:val="20"/>
        </w:rPr>
        <w:t>With the exception of</w:t>
      </w:r>
      <w:proofErr w:type="gramEnd"/>
      <w:r>
        <w:rPr>
          <w:rFonts w:ascii="Arial" w:eastAsia="Arial" w:hAnsi="Arial" w:cs="Arial"/>
          <w:sz w:val="20"/>
          <w:szCs w:val="20"/>
        </w:rPr>
        <w:t xml:space="preserve"> cap and coping units, all individual block units shall have a nominal height of 18 in (457 mm). Full-height wall panels shall not be permitted.</w:t>
      </w:r>
    </w:p>
    <w:p w14:paraId="389D332E" w14:textId="77777777" w:rsidR="00CA6FBA" w:rsidRDefault="00CA6FBA">
      <w:pPr>
        <w:spacing w:after="0"/>
        <w:ind w:left="1080" w:hanging="360"/>
        <w:rPr>
          <w:rFonts w:ascii="Arial" w:eastAsia="Arial" w:hAnsi="Arial" w:cs="Arial"/>
          <w:sz w:val="20"/>
          <w:szCs w:val="20"/>
        </w:rPr>
      </w:pPr>
    </w:p>
    <w:p w14:paraId="01C14062"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ab/>
      </w:r>
      <w:proofErr w:type="gramStart"/>
      <w:r>
        <w:rPr>
          <w:rFonts w:ascii="Arial" w:eastAsia="Arial" w:hAnsi="Arial" w:cs="Arial"/>
          <w:sz w:val="20"/>
          <w:szCs w:val="20"/>
        </w:rPr>
        <w:t>With the exception of</w:t>
      </w:r>
      <w:proofErr w:type="gramEnd"/>
      <w:r>
        <w:rPr>
          <w:rFonts w:ascii="Arial" w:eastAsia="Arial" w:hAnsi="Arial" w:cs="Arial"/>
          <w:sz w:val="20"/>
          <w:szCs w:val="20"/>
        </w:rPr>
        <w:t xml:space="preserve"> half-block units, top units, corner units and other special application units, the precast modular block units shall have two (2), circular dome shear knobs that are 10 in (254 mm) maximum in diameter and 4 in (102 mm) maximum in height. The shear knobs shall fully index into a continuous shear channel </w:t>
      </w:r>
      <w:proofErr w:type="gramStart"/>
      <w:r>
        <w:rPr>
          <w:rFonts w:ascii="Arial" w:eastAsia="Arial" w:hAnsi="Arial" w:cs="Arial"/>
          <w:sz w:val="20"/>
          <w:szCs w:val="20"/>
        </w:rPr>
        <w:t>in</w:t>
      </w:r>
      <w:proofErr w:type="gramEnd"/>
      <w:r>
        <w:rPr>
          <w:rFonts w:ascii="Arial" w:eastAsia="Arial" w:hAnsi="Arial" w:cs="Arial"/>
          <w:sz w:val="20"/>
          <w:szCs w:val="20"/>
        </w:rPr>
        <w:t xml:space="preserve"> the bottom of the block course above. Peak interlock shear between any two (2) vertically stacked precast modular block units measured in accordance with ASTM D6916 shall exceed 6,500 </w:t>
      </w:r>
      <w:proofErr w:type="spellStart"/>
      <w:r>
        <w:rPr>
          <w:rFonts w:ascii="Arial" w:eastAsia="Arial" w:hAnsi="Arial" w:cs="Arial"/>
          <w:sz w:val="20"/>
          <w:szCs w:val="20"/>
        </w:rPr>
        <w:t>lbs</w:t>
      </w:r>
      <w:proofErr w:type="spellEnd"/>
      <w:r>
        <w:rPr>
          <w:rFonts w:ascii="Arial" w:eastAsia="Arial" w:hAnsi="Arial" w:cs="Arial"/>
          <w:sz w:val="20"/>
          <w:szCs w:val="20"/>
        </w:rPr>
        <w:t xml:space="preserve">/ft (94.9 </w:t>
      </w:r>
      <w:proofErr w:type="spellStart"/>
      <w:r>
        <w:rPr>
          <w:rFonts w:ascii="Arial" w:eastAsia="Arial" w:hAnsi="Arial" w:cs="Arial"/>
          <w:sz w:val="20"/>
          <w:szCs w:val="20"/>
        </w:rPr>
        <w:t>kN</w:t>
      </w:r>
      <w:proofErr w:type="spellEnd"/>
      <w:r>
        <w:rPr>
          <w:rFonts w:ascii="Arial" w:eastAsia="Arial" w:hAnsi="Arial" w:cs="Arial"/>
          <w:sz w:val="20"/>
          <w:szCs w:val="20"/>
        </w:rPr>
        <w:t xml:space="preserve">/m) at a minimum normal load of 500 </w:t>
      </w:r>
      <w:proofErr w:type="spellStart"/>
      <w:r>
        <w:rPr>
          <w:rFonts w:ascii="Arial" w:eastAsia="Arial" w:hAnsi="Arial" w:cs="Arial"/>
          <w:sz w:val="20"/>
          <w:szCs w:val="20"/>
        </w:rPr>
        <w:t>lbs</w:t>
      </w:r>
      <w:proofErr w:type="spellEnd"/>
      <w:r>
        <w:rPr>
          <w:rFonts w:ascii="Arial" w:eastAsia="Arial" w:hAnsi="Arial" w:cs="Arial"/>
          <w:sz w:val="20"/>
          <w:szCs w:val="20"/>
        </w:rPr>
        <w:t xml:space="preserve">/ft (7.30 </w:t>
      </w:r>
      <w:proofErr w:type="spellStart"/>
      <w:r>
        <w:rPr>
          <w:rFonts w:ascii="Arial" w:eastAsia="Arial" w:hAnsi="Arial" w:cs="Arial"/>
          <w:sz w:val="20"/>
          <w:szCs w:val="20"/>
        </w:rPr>
        <w:t>kN</w:t>
      </w:r>
      <w:proofErr w:type="spellEnd"/>
      <w:r>
        <w:rPr>
          <w:rFonts w:ascii="Arial" w:eastAsia="Arial" w:hAnsi="Arial" w:cs="Arial"/>
          <w:sz w:val="20"/>
          <w:szCs w:val="20"/>
        </w:rPr>
        <w:t xml:space="preserve">/m) as well as an ultimate peak interface shear capacity in excess of 11,000 </w:t>
      </w:r>
      <w:proofErr w:type="spellStart"/>
      <w:r>
        <w:rPr>
          <w:rFonts w:ascii="Arial" w:eastAsia="Arial" w:hAnsi="Arial" w:cs="Arial"/>
          <w:sz w:val="20"/>
          <w:szCs w:val="20"/>
        </w:rPr>
        <w:t>lbs</w:t>
      </w:r>
      <w:proofErr w:type="spellEnd"/>
      <w:r>
        <w:rPr>
          <w:rFonts w:ascii="Arial" w:eastAsia="Arial" w:hAnsi="Arial" w:cs="Arial"/>
          <w:sz w:val="20"/>
          <w:szCs w:val="20"/>
        </w:rPr>
        <w:t xml:space="preserve">/ft (160.5 </w:t>
      </w:r>
      <w:proofErr w:type="spellStart"/>
      <w:r>
        <w:rPr>
          <w:rFonts w:ascii="Arial" w:eastAsia="Arial" w:hAnsi="Arial" w:cs="Arial"/>
          <w:sz w:val="20"/>
          <w:szCs w:val="20"/>
        </w:rPr>
        <w:t>kN</w:t>
      </w:r>
      <w:proofErr w:type="spellEnd"/>
      <w:r>
        <w:rPr>
          <w:rFonts w:ascii="Arial" w:eastAsia="Arial" w:hAnsi="Arial" w:cs="Arial"/>
          <w:sz w:val="20"/>
          <w:szCs w:val="20"/>
        </w:rPr>
        <w:t xml:space="preserve">/m) Test specimen blocks tested under ASTM D6916 shall be actual, full-scale production blocks of known compressive strength. The interface shear capacity reported shall be corrected for a 4,000 psi (27.6 MPa) concrete compressive strength. </w:t>
      </w:r>
    </w:p>
    <w:p w14:paraId="6DCFACD1" w14:textId="77777777" w:rsidR="00CA6FBA" w:rsidRDefault="00CA6FBA">
      <w:pPr>
        <w:spacing w:after="0"/>
        <w:ind w:left="1080" w:hanging="360"/>
        <w:rPr>
          <w:rFonts w:ascii="Arial" w:eastAsia="Arial" w:hAnsi="Arial" w:cs="Arial"/>
          <w:sz w:val="20"/>
          <w:szCs w:val="20"/>
        </w:rPr>
      </w:pPr>
    </w:p>
    <w:p w14:paraId="5325B720"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F.</w:t>
      </w:r>
      <w:r>
        <w:rPr>
          <w:rFonts w:ascii="Arial" w:eastAsia="Arial" w:hAnsi="Arial" w:cs="Arial"/>
          <w:sz w:val="20"/>
          <w:szCs w:val="20"/>
        </w:rPr>
        <w:tab/>
        <w:t>The precast modular block units shall be manufactured with an integrally cast shear key, lip or knob(s) that establishes a vertical wall face (zero standard horizontal set-back for subsequent block courses).</w:t>
      </w:r>
    </w:p>
    <w:p w14:paraId="68EF3870" w14:textId="77777777" w:rsidR="00CA6FBA" w:rsidRDefault="00CA6FBA">
      <w:pPr>
        <w:spacing w:after="0"/>
        <w:ind w:left="1080" w:hanging="360"/>
        <w:rPr>
          <w:rFonts w:ascii="Arial" w:eastAsia="Arial" w:hAnsi="Arial" w:cs="Arial"/>
          <w:sz w:val="20"/>
          <w:szCs w:val="20"/>
        </w:rPr>
      </w:pPr>
    </w:p>
    <w:p w14:paraId="3C551D85"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G.</w:t>
      </w:r>
      <w:r>
        <w:rPr>
          <w:rFonts w:ascii="Arial" w:eastAsia="Arial" w:hAnsi="Arial" w:cs="Arial"/>
          <w:sz w:val="20"/>
          <w:szCs w:val="20"/>
        </w:rPr>
        <w:tab/>
        <w:t xml:space="preserve">The precast modular block unit face texture shall be selected by the owner from the available range of textures available from the precast modular block manufacturer. Each textured block facing unit shall be a minimum of 5.76 sq ft (0.54 sq m) with a unique texture pattern that repeats with a maximum frequency of once in any 15 sq ft (1.39 sq m) of wall face. </w:t>
      </w:r>
    </w:p>
    <w:p w14:paraId="285A4252" w14:textId="77777777" w:rsidR="00CA6FBA" w:rsidRDefault="00CA6FBA">
      <w:pPr>
        <w:spacing w:after="0"/>
        <w:ind w:left="1080" w:hanging="360"/>
        <w:rPr>
          <w:rFonts w:ascii="Arial" w:eastAsia="Arial" w:hAnsi="Arial" w:cs="Arial"/>
          <w:sz w:val="20"/>
          <w:szCs w:val="20"/>
        </w:rPr>
      </w:pPr>
    </w:p>
    <w:p w14:paraId="29AF16D0"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H.</w:t>
      </w:r>
      <w:r>
        <w:rPr>
          <w:rFonts w:ascii="Arial" w:eastAsia="Arial" w:hAnsi="Arial" w:cs="Arial"/>
          <w:sz w:val="20"/>
          <w:szCs w:val="20"/>
        </w:rPr>
        <w:tab/>
        <w:t>The block color shall be selected by the owner from the available range of colors available from the precast modular block manufacturer.</w:t>
      </w:r>
    </w:p>
    <w:p w14:paraId="3D0AE6EE" w14:textId="77777777" w:rsidR="00CA6FBA" w:rsidRDefault="00CA6FBA">
      <w:pPr>
        <w:spacing w:after="0"/>
        <w:ind w:left="1080" w:hanging="360"/>
        <w:rPr>
          <w:rFonts w:ascii="Arial" w:eastAsia="Arial" w:hAnsi="Arial" w:cs="Arial"/>
          <w:sz w:val="20"/>
          <w:szCs w:val="20"/>
        </w:rPr>
      </w:pPr>
    </w:p>
    <w:p w14:paraId="664A093B" w14:textId="77777777" w:rsidR="00CA6FBA" w:rsidRDefault="00000000">
      <w:pPr>
        <w:pBdr>
          <w:top w:val="nil"/>
          <w:left w:val="nil"/>
          <w:bottom w:val="nil"/>
          <w:right w:val="nil"/>
          <w:between w:val="nil"/>
        </w:pBdr>
        <w:spacing w:after="0"/>
        <w:ind w:left="1080" w:hanging="360"/>
        <w:rPr>
          <w:rFonts w:ascii="Arial" w:eastAsia="Arial" w:hAnsi="Arial" w:cs="Arial"/>
          <w:color w:val="000000"/>
          <w:sz w:val="20"/>
          <w:szCs w:val="20"/>
        </w:rPr>
      </w:pPr>
      <w:r>
        <w:rPr>
          <w:rFonts w:ascii="Arial" w:eastAsia="Arial" w:hAnsi="Arial" w:cs="Arial"/>
          <w:color w:val="000000"/>
          <w:sz w:val="20"/>
          <w:szCs w:val="20"/>
        </w:rPr>
        <w:t>I.</w:t>
      </w:r>
      <w:r>
        <w:rPr>
          <w:rFonts w:ascii="Arial" w:eastAsia="Arial" w:hAnsi="Arial" w:cs="Arial"/>
          <w:color w:val="000000"/>
          <w:sz w:val="20"/>
          <w:szCs w:val="20"/>
        </w:rPr>
        <w:tab/>
        <w:t xml:space="preserve">All precast modular block units shall be sound and free of cracks or other defects that would interfere with the proper installation of the unit, </w:t>
      </w:r>
      <w:proofErr w:type="gramStart"/>
      <w:r>
        <w:rPr>
          <w:rFonts w:ascii="Arial" w:eastAsia="Arial" w:hAnsi="Arial" w:cs="Arial"/>
          <w:color w:val="000000"/>
          <w:sz w:val="20"/>
          <w:szCs w:val="20"/>
        </w:rPr>
        <w:t>impair</w:t>
      </w:r>
      <w:proofErr w:type="gramEnd"/>
      <w:r>
        <w:rPr>
          <w:rFonts w:ascii="Arial" w:eastAsia="Arial" w:hAnsi="Arial" w:cs="Arial"/>
          <w:color w:val="000000"/>
          <w:sz w:val="20"/>
          <w:szCs w:val="20"/>
        </w:rPr>
        <w:t xml:space="preserve"> the strength or performance of the constructed wall</w:t>
      </w:r>
      <w:r>
        <w:rPr>
          <w:rFonts w:ascii="Arial" w:eastAsia="Arial" w:hAnsi="Arial" w:cs="Arial"/>
          <w:sz w:val="20"/>
          <w:szCs w:val="20"/>
        </w:rPr>
        <w:t xml:space="preserve">. </w:t>
      </w:r>
      <w:r>
        <w:rPr>
          <w:rFonts w:ascii="Arial" w:eastAsia="Arial" w:hAnsi="Arial" w:cs="Arial"/>
          <w:color w:val="000000"/>
          <w:sz w:val="20"/>
          <w:szCs w:val="20"/>
        </w:rPr>
        <w:t>PMB-FSW units to be used in exposed wall construction shall not exhibit chips or cracks in the exposed face or faces of the unit that are not otherwise permitted</w:t>
      </w:r>
      <w:r>
        <w:rPr>
          <w:rFonts w:ascii="Arial" w:eastAsia="Arial" w:hAnsi="Arial" w:cs="Arial"/>
          <w:sz w:val="20"/>
          <w:szCs w:val="20"/>
        </w:rPr>
        <w:t xml:space="preserve">. </w:t>
      </w:r>
      <w:r>
        <w:rPr>
          <w:rFonts w:ascii="Arial" w:eastAsia="Arial" w:hAnsi="Arial" w:cs="Arial"/>
          <w:color w:val="000000"/>
          <w:sz w:val="20"/>
          <w:szCs w:val="20"/>
        </w:rPr>
        <w:t xml:space="preserve">Chips smaller than 1.5 in (38 mm) in </w:t>
      </w:r>
      <w:proofErr w:type="gramStart"/>
      <w:r>
        <w:rPr>
          <w:rFonts w:ascii="Arial" w:eastAsia="Arial" w:hAnsi="Arial" w:cs="Arial"/>
          <w:color w:val="000000"/>
          <w:sz w:val="20"/>
          <w:szCs w:val="20"/>
        </w:rPr>
        <w:t>its</w:t>
      </w:r>
      <w:proofErr w:type="gramEnd"/>
      <w:r>
        <w:rPr>
          <w:rFonts w:ascii="Arial" w:eastAsia="Arial" w:hAnsi="Arial" w:cs="Arial"/>
          <w:color w:val="000000"/>
          <w:sz w:val="20"/>
          <w:szCs w:val="20"/>
        </w:rPr>
        <w:t xml:space="preserve"> largest dimension and cracks not wider than 0.012 in (0.30 </w:t>
      </w:r>
      <w:r>
        <w:rPr>
          <w:rFonts w:ascii="Arial" w:eastAsia="Arial" w:hAnsi="Arial" w:cs="Arial"/>
          <w:sz w:val="20"/>
          <w:szCs w:val="20"/>
        </w:rPr>
        <w:t>mm)</w:t>
      </w:r>
      <w:r>
        <w:rPr>
          <w:rFonts w:ascii="Arial" w:eastAsia="Arial" w:hAnsi="Arial" w:cs="Arial"/>
          <w:color w:val="000000"/>
          <w:sz w:val="20"/>
          <w:szCs w:val="20"/>
        </w:rPr>
        <w:t xml:space="preserve"> and not longer than 25% of the nominal height of the PMB-FSW unit shall be permitted</w:t>
      </w:r>
      <w:r>
        <w:rPr>
          <w:rFonts w:ascii="Arial" w:eastAsia="Arial" w:hAnsi="Arial" w:cs="Arial"/>
          <w:sz w:val="20"/>
          <w:szCs w:val="20"/>
        </w:rPr>
        <w:t xml:space="preserve">. </w:t>
      </w:r>
      <w:r>
        <w:rPr>
          <w:rFonts w:ascii="Arial" w:eastAsia="Arial" w:hAnsi="Arial" w:cs="Arial"/>
          <w:color w:val="000000"/>
          <w:sz w:val="20"/>
          <w:szCs w:val="20"/>
        </w:rPr>
        <w:t>PMB-FSW units with bug holes in the exposed architectural face larger than 0.75 in (19 mm) in its largest dimension shall be rejected</w:t>
      </w:r>
      <w:r>
        <w:rPr>
          <w:rFonts w:ascii="Arial" w:eastAsia="Arial" w:hAnsi="Arial" w:cs="Arial"/>
          <w:sz w:val="20"/>
          <w:szCs w:val="20"/>
        </w:rPr>
        <w:t xml:space="preserve">. </w:t>
      </w:r>
      <w:r>
        <w:rPr>
          <w:rFonts w:ascii="Arial" w:eastAsia="Arial" w:hAnsi="Arial" w:cs="Arial"/>
          <w:color w:val="000000"/>
          <w:sz w:val="20"/>
          <w:szCs w:val="20"/>
        </w:rPr>
        <w:t>PMB-FSW units that exhibit cracks that are continuous through any solid element of the PMB-FSW unit shall not be incorporated in the work regardless of the width or length of the crack.</w:t>
      </w:r>
    </w:p>
    <w:p w14:paraId="4151154B" w14:textId="77777777" w:rsidR="00CA6FBA" w:rsidRDefault="00CA6FBA">
      <w:pPr>
        <w:pBdr>
          <w:top w:val="nil"/>
          <w:left w:val="nil"/>
          <w:bottom w:val="nil"/>
          <w:right w:val="nil"/>
          <w:between w:val="nil"/>
        </w:pBdr>
        <w:spacing w:after="0"/>
        <w:ind w:left="1080" w:hanging="360"/>
        <w:rPr>
          <w:rFonts w:ascii="Arial" w:eastAsia="Arial" w:hAnsi="Arial" w:cs="Arial"/>
          <w:sz w:val="20"/>
          <w:szCs w:val="20"/>
        </w:rPr>
      </w:pPr>
    </w:p>
    <w:p w14:paraId="5EAAB78F"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J.</w:t>
      </w:r>
      <w:r>
        <w:rPr>
          <w:rFonts w:ascii="Arial" w:eastAsia="Arial" w:hAnsi="Arial" w:cs="Arial"/>
          <w:sz w:val="20"/>
          <w:szCs w:val="20"/>
        </w:rPr>
        <w:tab/>
        <w:t>Preapproved Manufacturers.</w:t>
      </w:r>
    </w:p>
    <w:p w14:paraId="5650D691" w14:textId="77777777" w:rsidR="00CA6FBA" w:rsidRDefault="00000000">
      <w:pPr>
        <w:spacing w:after="0"/>
        <w:ind w:left="1440" w:hanging="36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 xml:space="preserve">Manufacturers of Redi-Rock Retaining Wall Systems as licensed by Redi-Rock International, LLC, 3890 Charlevoix Avenue, Suite 310, Petoskey, MI 49770 USA; telephone (866) 222-8400; website: www.redi-rock.com. </w:t>
      </w:r>
    </w:p>
    <w:p w14:paraId="76446EE9" w14:textId="77777777" w:rsidR="00CA6FBA" w:rsidRDefault="00CA6FBA">
      <w:pPr>
        <w:spacing w:after="0"/>
        <w:ind w:left="1440" w:hanging="360"/>
        <w:rPr>
          <w:rFonts w:ascii="Arial" w:eastAsia="Arial" w:hAnsi="Arial" w:cs="Arial"/>
          <w:sz w:val="20"/>
          <w:szCs w:val="20"/>
        </w:rPr>
      </w:pPr>
    </w:p>
    <w:p w14:paraId="3A5FD29C"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K.</w:t>
      </w:r>
      <w:r>
        <w:rPr>
          <w:rFonts w:ascii="Arial" w:eastAsia="Arial" w:hAnsi="Arial" w:cs="Arial"/>
          <w:sz w:val="20"/>
          <w:szCs w:val="20"/>
        </w:rPr>
        <w:tab/>
        <w:t xml:space="preserve">Substitutions. Technical information demonstrating conformance with the requirements of this specification for an alternative PMB-FSW system must be submitted for preapproval at least 14 calendar days prior to the bid date. Acceptable alternative PMB-FSW systems, otherwise found to be in conformance with this specification, shall be approved in writing by the owner 7 days prior to the bid date. The Owner’s Representative reserves the right to provide no response to submissions </w:t>
      </w:r>
      <w:proofErr w:type="gramStart"/>
      <w:r>
        <w:rPr>
          <w:rFonts w:ascii="Arial" w:eastAsia="Arial" w:hAnsi="Arial" w:cs="Arial"/>
          <w:sz w:val="20"/>
          <w:szCs w:val="20"/>
        </w:rPr>
        <w:t>made out of</w:t>
      </w:r>
      <w:proofErr w:type="gramEnd"/>
      <w:r>
        <w:rPr>
          <w:rFonts w:ascii="Arial" w:eastAsia="Arial" w:hAnsi="Arial" w:cs="Arial"/>
          <w:sz w:val="20"/>
          <w:szCs w:val="20"/>
        </w:rPr>
        <w:t xml:space="preserve"> the time requirements of this section or to submissions of wall systems that are determined to be unacceptable to the owner.</w:t>
      </w:r>
    </w:p>
    <w:p w14:paraId="091F8F28" w14:textId="77777777" w:rsidR="00CA6FBA" w:rsidRDefault="00CA6FBA">
      <w:pPr>
        <w:spacing w:after="0"/>
        <w:ind w:left="1080" w:hanging="360"/>
        <w:rPr>
          <w:rFonts w:ascii="Arial" w:eastAsia="Arial" w:hAnsi="Arial" w:cs="Arial"/>
          <w:sz w:val="20"/>
          <w:szCs w:val="20"/>
        </w:rPr>
      </w:pPr>
    </w:p>
    <w:p w14:paraId="1AC394E6"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L.</w:t>
      </w:r>
      <w:r>
        <w:rPr>
          <w:rFonts w:ascii="Arial" w:eastAsia="Arial" w:hAnsi="Arial" w:cs="Arial"/>
          <w:sz w:val="20"/>
          <w:szCs w:val="20"/>
        </w:rPr>
        <w:tab/>
        <w:t xml:space="preserve">Value Engineering Alternatives. The owner may evaluate and accept systems that meet the requirements of this specification after the bid date that provide a minimum cost savings of 20% to the Owner. Construction expediency will not be considered as </w:t>
      </w:r>
      <w:proofErr w:type="gramStart"/>
      <w:r>
        <w:rPr>
          <w:rFonts w:ascii="Arial" w:eastAsia="Arial" w:hAnsi="Arial" w:cs="Arial"/>
          <w:sz w:val="20"/>
          <w:szCs w:val="20"/>
        </w:rPr>
        <w:t>a contributing</w:t>
      </w:r>
      <w:proofErr w:type="gramEnd"/>
      <w:r>
        <w:rPr>
          <w:rFonts w:ascii="Arial" w:eastAsia="Arial" w:hAnsi="Arial" w:cs="Arial"/>
          <w:sz w:val="20"/>
          <w:szCs w:val="20"/>
        </w:rPr>
        <w:t xml:space="preserve"> portion of the cost savings total.</w:t>
      </w:r>
    </w:p>
    <w:p w14:paraId="5C340B34" w14:textId="77777777" w:rsidR="00CA6FBA" w:rsidRDefault="00CA6FBA">
      <w:pPr>
        <w:spacing w:after="0"/>
        <w:ind w:left="1080" w:hanging="360"/>
        <w:rPr>
          <w:rFonts w:ascii="Arial" w:eastAsia="Arial" w:hAnsi="Arial" w:cs="Arial"/>
          <w:sz w:val="20"/>
          <w:szCs w:val="20"/>
        </w:rPr>
      </w:pPr>
    </w:p>
    <w:p w14:paraId="539EA6F3" w14:textId="77777777" w:rsidR="00CA6FBA" w:rsidRDefault="00000000">
      <w:pPr>
        <w:spacing w:after="0"/>
        <w:rPr>
          <w:rFonts w:ascii="Arial" w:eastAsia="Arial" w:hAnsi="Arial" w:cs="Arial"/>
          <w:sz w:val="20"/>
          <w:szCs w:val="20"/>
        </w:rPr>
      </w:pPr>
      <w:r>
        <w:rPr>
          <w:rFonts w:ascii="Arial" w:eastAsia="Arial" w:hAnsi="Arial" w:cs="Arial"/>
          <w:sz w:val="20"/>
          <w:szCs w:val="20"/>
        </w:rPr>
        <w:t>2.02</w:t>
      </w:r>
      <w:r>
        <w:rPr>
          <w:rFonts w:ascii="Arial" w:eastAsia="Arial" w:hAnsi="Arial" w:cs="Arial"/>
          <w:sz w:val="20"/>
          <w:szCs w:val="20"/>
        </w:rPr>
        <w:tab/>
        <w:t>LEVELING PAD</w:t>
      </w:r>
    </w:p>
    <w:p w14:paraId="0877A90C" w14:textId="77777777" w:rsidR="00CA6FBA" w:rsidRDefault="00CA6FBA">
      <w:pPr>
        <w:spacing w:after="0"/>
        <w:rPr>
          <w:rFonts w:ascii="Arial" w:eastAsia="Arial" w:hAnsi="Arial" w:cs="Arial"/>
          <w:sz w:val="20"/>
          <w:szCs w:val="20"/>
        </w:rPr>
      </w:pPr>
    </w:p>
    <w:p w14:paraId="719CF2FE"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The PMB-FSW units shall be placed on a leveling pad constructed from crushed stone or unreinforced concrete. The leveling pad shall be constructed to the dimensions and limits shown on the construction shop drawings.</w:t>
      </w:r>
    </w:p>
    <w:p w14:paraId="2D22FEF9" w14:textId="77777777" w:rsidR="00CA6FBA" w:rsidRDefault="00CA6FBA">
      <w:pPr>
        <w:spacing w:after="0"/>
        <w:ind w:left="1080" w:hanging="360"/>
        <w:rPr>
          <w:rFonts w:ascii="Arial" w:eastAsia="Arial" w:hAnsi="Arial" w:cs="Arial"/>
          <w:sz w:val="20"/>
          <w:szCs w:val="20"/>
        </w:rPr>
      </w:pPr>
    </w:p>
    <w:p w14:paraId="34C0F9F9" w14:textId="49FF8BA1" w:rsidR="00CA6FBA" w:rsidRDefault="00000000" w:rsidP="00FC0408">
      <w:pPr>
        <w:spacing w:after="0"/>
        <w:ind w:left="1800" w:hanging="360"/>
        <w:rPr>
          <w:rFonts w:ascii="Arial" w:eastAsia="Arial" w:hAnsi="Arial" w:cs="Arial"/>
          <w:sz w:val="20"/>
          <w:szCs w:val="20"/>
        </w:rPr>
      </w:pPr>
      <w:r>
        <w:rPr>
          <w:rFonts w:ascii="Arial" w:eastAsia="Arial" w:hAnsi="Arial" w:cs="Arial"/>
          <w:sz w:val="20"/>
          <w:szCs w:val="20"/>
        </w:rPr>
        <w:lastRenderedPageBreak/>
        <w:t>B.</w:t>
      </w:r>
      <w:r>
        <w:rPr>
          <w:rFonts w:ascii="Arial" w:eastAsia="Arial" w:hAnsi="Arial" w:cs="Arial"/>
          <w:sz w:val="20"/>
          <w:szCs w:val="20"/>
        </w:rPr>
        <w:tab/>
        <w:t xml:space="preserve">Crushed stone used for construction of a granular leveling pad shall be a durable crushed stone conforming to No. 57 (or equivalent) size per ASTM C33 with the following particle-size distribution requirements per ASTM D422: </w:t>
      </w:r>
    </w:p>
    <w:p w14:paraId="6A42A60A" w14:textId="77777777" w:rsidR="00CA6FBA" w:rsidRDefault="00CA6FBA">
      <w:pPr>
        <w:spacing w:after="0"/>
        <w:ind w:left="1080" w:hanging="360"/>
        <w:rPr>
          <w:rFonts w:ascii="Arial" w:eastAsia="Arial" w:hAnsi="Arial" w:cs="Arial"/>
          <w:sz w:val="20"/>
          <w:szCs w:val="20"/>
        </w:rPr>
      </w:pPr>
    </w:p>
    <w:p w14:paraId="0E33F5B5" w14:textId="77777777" w:rsidR="00CA6FBA" w:rsidRDefault="00CA6FBA" w:rsidP="003C5137">
      <w:pPr>
        <w:spacing w:after="0"/>
        <w:rPr>
          <w:rFonts w:ascii="Arial" w:eastAsia="Arial" w:hAnsi="Arial" w:cs="Arial"/>
          <w:sz w:val="20"/>
          <w:szCs w:val="20"/>
        </w:rPr>
      </w:pPr>
    </w:p>
    <w:tbl>
      <w:tblPr>
        <w:tblStyle w:val="a1"/>
        <w:tblW w:w="2850" w:type="dxa"/>
        <w:jc w:val="center"/>
        <w:tblBorders>
          <w:top w:val="nil"/>
          <w:left w:val="nil"/>
          <w:bottom w:val="nil"/>
          <w:right w:val="nil"/>
          <w:insideH w:val="nil"/>
          <w:insideV w:val="nil"/>
        </w:tblBorders>
        <w:tblLayout w:type="fixed"/>
        <w:tblLook w:val="0400" w:firstRow="0" w:lastRow="0" w:firstColumn="0" w:lastColumn="0" w:noHBand="0" w:noVBand="1"/>
      </w:tblPr>
      <w:tblGrid>
        <w:gridCol w:w="1695"/>
        <w:gridCol w:w="1155"/>
      </w:tblGrid>
      <w:tr w:rsidR="00CA6FBA" w14:paraId="4458E79C" w14:textId="77777777">
        <w:trPr>
          <w:tblHeader/>
          <w:jc w:val="center"/>
        </w:trPr>
        <w:tc>
          <w:tcPr>
            <w:tcW w:w="1695" w:type="dxa"/>
          </w:tcPr>
          <w:p w14:paraId="7A65EA55" w14:textId="77777777" w:rsidR="00CA6FBA" w:rsidRDefault="00000000">
            <w:pPr>
              <w:jc w:val="center"/>
              <w:rPr>
                <w:rFonts w:ascii="Arial" w:eastAsia="Arial" w:hAnsi="Arial" w:cs="Arial"/>
                <w:sz w:val="20"/>
                <w:szCs w:val="20"/>
              </w:rPr>
            </w:pPr>
            <w:r>
              <w:rPr>
                <w:rFonts w:ascii="Arial" w:eastAsia="Arial" w:hAnsi="Arial" w:cs="Arial"/>
                <w:sz w:val="20"/>
                <w:szCs w:val="20"/>
              </w:rPr>
              <w:t xml:space="preserve">U.S. Standard </w:t>
            </w:r>
          </w:p>
          <w:p w14:paraId="32DBA6F5" w14:textId="77777777" w:rsidR="00CA6FBA" w:rsidRDefault="00000000">
            <w:pPr>
              <w:jc w:val="center"/>
              <w:rPr>
                <w:rFonts w:ascii="Arial" w:eastAsia="Arial" w:hAnsi="Arial" w:cs="Arial"/>
                <w:sz w:val="20"/>
                <w:szCs w:val="20"/>
                <w:u w:val="single"/>
              </w:rPr>
            </w:pPr>
            <w:r>
              <w:rPr>
                <w:rFonts w:ascii="Arial" w:eastAsia="Arial" w:hAnsi="Arial" w:cs="Arial"/>
                <w:sz w:val="20"/>
                <w:szCs w:val="20"/>
                <w:u w:val="single"/>
              </w:rPr>
              <w:t>Sieve Size</w:t>
            </w:r>
          </w:p>
        </w:tc>
        <w:tc>
          <w:tcPr>
            <w:tcW w:w="1155" w:type="dxa"/>
          </w:tcPr>
          <w:p w14:paraId="2FA0C405" w14:textId="77777777" w:rsidR="00CA6FBA" w:rsidRDefault="00CA6FBA">
            <w:pPr>
              <w:jc w:val="center"/>
              <w:rPr>
                <w:rFonts w:ascii="Arial" w:eastAsia="Arial" w:hAnsi="Arial" w:cs="Arial"/>
                <w:sz w:val="20"/>
                <w:szCs w:val="20"/>
                <w:u w:val="single"/>
              </w:rPr>
            </w:pPr>
          </w:p>
          <w:p w14:paraId="458CC470" w14:textId="77777777" w:rsidR="00CA6FBA" w:rsidRDefault="00000000">
            <w:pPr>
              <w:jc w:val="center"/>
              <w:rPr>
                <w:rFonts w:ascii="Arial" w:eastAsia="Arial" w:hAnsi="Arial" w:cs="Arial"/>
                <w:sz w:val="20"/>
                <w:szCs w:val="20"/>
                <w:u w:val="single"/>
              </w:rPr>
            </w:pPr>
            <w:r>
              <w:rPr>
                <w:rFonts w:ascii="Arial" w:eastAsia="Arial" w:hAnsi="Arial" w:cs="Arial"/>
                <w:sz w:val="20"/>
                <w:szCs w:val="20"/>
                <w:u w:val="single"/>
              </w:rPr>
              <w:t>% Passing</w:t>
            </w:r>
          </w:p>
        </w:tc>
      </w:tr>
      <w:tr w:rsidR="00CA6FBA" w14:paraId="28BF5278" w14:textId="77777777">
        <w:trPr>
          <w:tblHeader/>
          <w:jc w:val="center"/>
        </w:trPr>
        <w:tc>
          <w:tcPr>
            <w:tcW w:w="1695" w:type="dxa"/>
            <w:shd w:val="clear" w:color="auto" w:fill="auto"/>
          </w:tcPr>
          <w:p w14:paraId="21BA2D3B" w14:textId="77777777" w:rsidR="00CA6FBA" w:rsidRDefault="00000000">
            <w:pPr>
              <w:jc w:val="center"/>
              <w:rPr>
                <w:rFonts w:ascii="Arial" w:eastAsia="Arial" w:hAnsi="Arial" w:cs="Arial"/>
                <w:sz w:val="20"/>
                <w:szCs w:val="20"/>
              </w:rPr>
            </w:pPr>
            <w:r>
              <w:rPr>
                <w:rFonts w:ascii="Arial" w:eastAsia="Arial" w:hAnsi="Arial" w:cs="Arial"/>
                <w:sz w:val="20"/>
                <w:szCs w:val="20"/>
              </w:rPr>
              <w:t>1-1/2 in (38 mm)</w:t>
            </w:r>
          </w:p>
        </w:tc>
        <w:tc>
          <w:tcPr>
            <w:tcW w:w="1155" w:type="dxa"/>
          </w:tcPr>
          <w:p w14:paraId="7E65F6F0" w14:textId="77777777" w:rsidR="00CA6FBA" w:rsidRDefault="00000000">
            <w:pPr>
              <w:jc w:val="center"/>
              <w:rPr>
                <w:rFonts w:ascii="Arial" w:eastAsia="Arial" w:hAnsi="Arial" w:cs="Arial"/>
                <w:sz w:val="20"/>
                <w:szCs w:val="20"/>
              </w:rPr>
            </w:pPr>
            <w:r>
              <w:rPr>
                <w:rFonts w:ascii="Arial" w:eastAsia="Arial" w:hAnsi="Arial" w:cs="Arial"/>
                <w:sz w:val="20"/>
                <w:szCs w:val="20"/>
              </w:rPr>
              <w:t>100</w:t>
            </w:r>
          </w:p>
        </w:tc>
      </w:tr>
      <w:tr w:rsidR="00CA6FBA" w14:paraId="2D6BCEA6" w14:textId="77777777">
        <w:trPr>
          <w:tblHeader/>
          <w:jc w:val="center"/>
        </w:trPr>
        <w:tc>
          <w:tcPr>
            <w:tcW w:w="1695" w:type="dxa"/>
            <w:shd w:val="clear" w:color="auto" w:fill="auto"/>
          </w:tcPr>
          <w:p w14:paraId="4ECB940B" w14:textId="77777777" w:rsidR="00CA6FBA" w:rsidRDefault="00000000">
            <w:pPr>
              <w:jc w:val="center"/>
              <w:rPr>
                <w:rFonts w:ascii="Arial" w:eastAsia="Arial" w:hAnsi="Arial" w:cs="Arial"/>
                <w:sz w:val="20"/>
                <w:szCs w:val="20"/>
              </w:rPr>
            </w:pPr>
            <w:r>
              <w:rPr>
                <w:rFonts w:ascii="Arial" w:eastAsia="Arial" w:hAnsi="Arial" w:cs="Arial"/>
                <w:sz w:val="20"/>
                <w:szCs w:val="20"/>
              </w:rPr>
              <w:t>1 in (25 mm)</w:t>
            </w:r>
          </w:p>
        </w:tc>
        <w:tc>
          <w:tcPr>
            <w:tcW w:w="1155" w:type="dxa"/>
          </w:tcPr>
          <w:p w14:paraId="72FB4AA7" w14:textId="77777777" w:rsidR="00CA6FBA" w:rsidRDefault="00000000">
            <w:pPr>
              <w:jc w:val="center"/>
              <w:rPr>
                <w:rFonts w:ascii="Arial" w:eastAsia="Arial" w:hAnsi="Arial" w:cs="Arial"/>
                <w:sz w:val="20"/>
                <w:szCs w:val="20"/>
              </w:rPr>
            </w:pPr>
            <w:r>
              <w:rPr>
                <w:rFonts w:ascii="Arial" w:eastAsia="Arial" w:hAnsi="Arial" w:cs="Arial"/>
                <w:sz w:val="20"/>
                <w:szCs w:val="20"/>
              </w:rPr>
              <w:t>95-100</w:t>
            </w:r>
          </w:p>
        </w:tc>
      </w:tr>
      <w:tr w:rsidR="00CA6FBA" w14:paraId="56F4C2E1" w14:textId="77777777">
        <w:trPr>
          <w:tblHeader/>
          <w:jc w:val="center"/>
        </w:trPr>
        <w:tc>
          <w:tcPr>
            <w:tcW w:w="1695" w:type="dxa"/>
            <w:shd w:val="clear" w:color="auto" w:fill="auto"/>
          </w:tcPr>
          <w:p w14:paraId="1BE37206" w14:textId="77777777" w:rsidR="00CA6FBA" w:rsidRDefault="00000000">
            <w:pPr>
              <w:jc w:val="center"/>
              <w:rPr>
                <w:rFonts w:ascii="Arial" w:eastAsia="Arial" w:hAnsi="Arial" w:cs="Arial"/>
                <w:sz w:val="20"/>
                <w:szCs w:val="20"/>
              </w:rPr>
            </w:pPr>
            <w:r>
              <w:rPr>
                <w:rFonts w:ascii="Arial" w:eastAsia="Arial" w:hAnsi="Arial" w:cs="Arial"/>
                <w:sz w:val="20"/>
                <w:szCs w:val="20"/>
              </w:rPr>
              <w:t>1/2 in (13 mm)</w:t>
            </w:r>
          </w:p>
        </w:tc>
        <w:tc>
          <w:tcPr>
            <w:tcW w:w="1155" w:type="dxa"/>
          </w:tcPr>
          <w:p w14:paraId="7F9A2119" w14:textId="77777777" w:rsidR="00CA6FBA" w:rsidRDefault="00000000">
            <w:pPr>
              <w:jc w:val="center"/>
              <w:rPr>
                <w:rFonts w:ascii="Arial" w:eastAsia="Arial" w:hAnsi="Arial" w:cs="Arial"/>
                <w:sz w:val="20"/>
                <w:szCs w:val="20"/>
              </w:rPr>
            </w:pPr>
            <w:r>
              <w:rPr>
                <w:rFonts w:ascii="Arial" w:eastAsia="Arial" w:hAnsi="Arial" w:cs="Arial"/>
                <w:sz w:val="20"/>
                <w:szCs w:val="20"/>
              </w:rPr>
              <w:t>25-60</w:t>
            </w:r>
          </w:p>
        </w:tc>
      </w:tr>
      <w:tr w:rsidR="00CA6FBA" w14:paraId="68BAECC2" w14:textId="77777777">
        <w:trPr>
          <w:tblHeader/>
          <w:jc w:val="center"/>
        </w:trPr>
        <w:tc>
          <w:tcPr>
            <w:tcW w:w="1695" w:type="dxa"/>
            <w:shd w:val="clear" w:color="auto" w:fill="auto"/>
          </w:tcPr>
          <w:p w14:paraId="06E502E4" w14:textId="77777777" w:rsidR="00CA6FBA" w:rsidRDefault="00000000">
            <w:pPr>
              <w:jc w:val="center"/>
              <w:rPr>
                <w:rFonts w:ascii="Arial" w:eastAsia="Arial" w:hAnsi="Arial" w:cs="Arial"/>
                <w:sz w:val="20"/>
                <w:szCs w:val="20"/>
              </w:rPr>
            </w:pPr>
            <w:r>
              <w:rPr>
                <w:rFonts w:ascii="Arial" w:eastAsia="Arial" w:hAnsi="Arial" w:cs="Arial"/>
                <w:sz w:val="20"/>
                <w:szCs w:val="20"/>
              </w:rPr>
              <w:t>No. 4 (4.76 mm)</w:t>
            </w:r>
          </w:p>
        </w:tc>
        <w:tc>
          <w:tcPr>
            <w:tcW w:w="1155" w:type="dxa"/>
          </w:tcPr>
          <w:p w14:paraId="1AAC8D71" w14:textId="77777777" w:rsidR="00CA6FBA" w:rsidRDefault="00000000">
            <w:pPr>
              <w:jc w:val="center"/>
              <w:rPr>
                <w:rFonts w:ascii="Arial" w:eastAsia="Arial" w:hAnsi="Arial" w:cs="Arial"/>
                <w:sz w:val="20"/>
                <w:szCs w:val="20"/>
              </w:rPr>
            </w:pPr>
            <w:r>
              <w:rPr>
                <w:rFonts w:ascii="Arial" w:eastAsia="Arial" w:hAnsi="Arial" w:cs="Arial"/>
                <w:sz w:val="20"/>
                <w:szCs w:val="20"/>
              </w:rPr>
              <w:t>0-10</w:t>
            </w:r>
          </w:p>
        </w:tc>
      </w:tr>
      <w:tr w:rsidR="00CA6FBA" w14:paraId="182A0BE0" w14:textId="77777777">
        <w:trPr>
          <w:tblHeader/>
          <w:jc w:val="center"/>
        </w:trPr>
        <w:tc>
          <w:tcPr>
            <w:tcW w:w="1695" w:type="dxa"/>
            <w:shd w:val="clear" w:color="auto" w:fill="auto"/>
          </w:tcPr>
          <w:p w14:paraId="6619BDF8" w14:textId="77777777" w:rsidR="00CA6FBA" w:rsidRDefault="00000000">
            <w:pPr>
              <w:jc w:val="center"/>
              <w:rPr>
                <w:rFonts w:ascii="Arial" w:eastAsia="Arial" w:hAnsi="Arial" w:cs="Arial"/>
                <w:sz w:val="20"/>
                <w:szCs w:val="20"/>
              </w:rPr>
            </w:pPr>
            <w:r>
              <w:rPr>
                <w:rFonts w:ascii="Arial" w:eastAsia="Arial" w:hAnsi="Arial" w:cs="Arial"/>
                <w:sz w:val="20"/>
                <w:szCs w:val="20"/>
              </w:rPr>
              <w:t>No. 8 (2.38 mm)</w:t>
            </w:r>
          </w:p>
        </w:tc>
        <w:tc>
          <w:tcPr>
            <w:tcW w:w="1155" w:type="dxa"/>
          </w:tcPr>
          <w:p w14:paraId="0499B7BA" w14:textId="77777777" w:rsidR="00CA6FBA" w:rsidRDefault="00000000">
            <w:pPr>
              <w:jc w:val="center"/>
              <w:rPr>
                <w:rFonts w:ascii="Arial" w:eastAsia="Arial" w:hAnsi="Arial" w:cs="Arial"/>
                <w:sz w:val="20"/>
                <w:szCs w:val="20"/>
              </w:rPr>
            </w:pPr>
            <w:r>
              <w:rPr>
                <w:rFonts w:ascii="Arial" w:eastAsia="Arial" w:hAnsi="Arial" w:cs="Arial"/>
                <w:sz w:val="20"/>
                <w:szCs w:val="20"/>
              </w:rPr>
              <w:t>0-5</w:t>
            </w:r>
          </w:p>
        </w:tc>
      </w:tr>
    </w:tbl>
    <w:p w14:paraId="201657C9" w14:textId="77777777" w:rsidR="00CA6FBA" w:rsidRDefault="00CA6FBA">
      <w:pPr>
        <w:spacing w:after="0"/>
        <w:rPr>
          <w:rFonts w:ascii="Arial" w:eastAsia="Arial" w:hAnsi="Arial" w:cs="Arial"/>
          <w:sz w:val="20"/>
          <w:szCs w:val="20"/>
        </w:rPr>
      </w:pPr>
    </w:p>
    <w:p w14:paraId="14327178" w14:textId="77777777" w:rsidR="00CA6FBA" w:rsidRDefault="00CA6FBA">
      <w:pPr>
        <w:spacing w:after="0"/>
        <w:ind w:left="720"/>
        <w:rPr>
          <w:rFonts w:ascii="Arial" w:eastAsia="Arial" w:hAnsi="Arial" w:cs="Arial"/>
          <w:sz w:val="20"/>
          <w:szCs w:val="20"/>
        </w:rPr>
      </w:pPr>
    </w:p>
    <w:p w14:paraId="6E37CBF4"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 xml:space="preserve">Concrete used for construction of an unreinforced concrete leveling pad shall satisfy the criteria for AASHTO Class B. The concrete should be cured a minimum of 12 hours prior to placement of the PMB-FSW units and exhibit a minimum 28-day compressive strength of 2,500 psi (17.2 MPa). </w:t>
      </w:r>
    </w:p>
    <w:p w14:paraId="6D9834CB" w14:textId="77777777" w:rsidR="00CA6FBA" w:rsidRDefault="00CA6FBA">
      <w:pPr>
        <w:spacing w:after="0"/>
        <w:rPr>
          <w:rFonts w:ascii="Arial" w:eastAsia="Arial" w:hAnsi="Arial" w:cs="Arial"/>
          <w:sz w:val="20"/>
          <w:szCs w:val="20"/>
        </w:rPr>
      </w:pPr>
    </w:p>
    <w:p w14:paraId="032E31FB" w14:textId="77777777" w:rsidR="00CA6FBA" w:rsidRDefault="00000000">
      <w:pPr>
        <w:spacing w:after="0"/>
        <w:rPr>
          <w:rFonts w:ascii="Arial" w:eastAsia="Arial" w:hAnsi="Arial" w:cs="Arial"/>
          <w:b/>
          <w:sz w:val="24"/>
          <w:szCs w:val="24"/>
        </w:rPr>
      </w:pPr>
      <w:r>
        <w:rPr>
          <w:rFonts w:ascii="Arial" w:eastAsia="Arial" w:hAnsi="Arial" w:cs="Arial"/>
          <w:b/>
          <w:sz w:val="24"/>
          <w:szCs w:val="24"/>
        </w:rPr>
        <w:t>PART 3 – EXECUTION</w:t>
      </w:r>
    </w:p>
    <w:p w14:paraId="1E4022C2" w14:textId="77777777" w:rsidR="00CA6FBA" w:rsidRDefault="00CA6FBA">
      <w:pPr>
        <w:spacing w:after="0"/>
        <w:rPr>
          <w:rFonts w:ascii="Arial" w:eastAsia="Arial" w:hAnsi="Arial" w:cs="Arial"/>
          <w:sz w:val="20"/>
          <w:szCs w:val="20"/>
        </w:rPr>
      </w:pPr>
    </w:p>
    <w:p w14:paraId="1D822547" w14:textId="77777777" w:rsidR="00CA6FBA" w:rsidRDefault="00000000">
      <w:pPr>
        <w:spacing w:after="0"/>
        <w:rPr>
          <w:rFonts w:ascii="Arial" w:eastAsia="Arial" w:hAnsi="Arial" w:cs="Arial"/>
          <w:sz w:val="20"/>
          <w:szCs w:val="20"/>
        </w:rPr>
      </w:pPr>
      <w:r>
        <w:rPr>
          <w:rFonts w:ascii="Arial" w:eastAsia="Arial" w:hAnsi="Arial" w:cs="Arial"/>
          <w:sz w:val="20"/>
          <w:szCs w:val="20"/>
        </w:rPr>
        <w:t>3.01</w:t>
      </w:r>
      <w:r>
        <w:rPr>
          <w:rFonts w:ascii="Arial" w:eastAsia="Arial" w:hAnsi="Arial" w:cs="Arial"/>
          <w:sz w:val="20"/>
          <w:szCs w:val="20"/>
        </w:rPr>
        <w:tab/>
        <w:t xml:space="preserve">GENERAL </w:t>
      </w:r>
    </w:p>
    <w:p w14:paraId="24DCD323" w14:textId="77777777" w:rsidR="00CA6FBA" w:rsidRDefault="00CA6FBA">
      <w:pPr>
        <w:spacing w:after="0"/>
        <w:ind w:left="1080" w:hanging="360"/>
        <w:rPr>
          <w:rFonts w:ascii="Arial" w:eastAsia="Arial" w:hAnsi="Arial" w:cs="Arial"/>
          <w:sz w:val="20"/>
          <w:szCs w:val="20"/>
        </w:rPr>
      </w:pPr>
    </w:p>
    <w:p w14:paraId="469C9DFC"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All work shall be performed in accordance with OSHA safety standards, state and local building codes and manufacturer’s requirements.</w:t>
      </w:r>
    </w:p>
    <w:p w14:paraId="0165B633" w14:textId="77777777" w:rsidR="00CA6FBA" w:rsidRDefault="00CA6FBA">
      <w:pPr>
        <w:spacing w:after="0"/>
        <w:ind w:left="1080" w:hanging="360"/>
        <w:rPr>
          <w:rFonts w:ascii="Arial" w:eastAsia="Arial" w:hAnsi="Arial" w:cs="Arial"/>
          <w:sz w:val="20"/>
          <w:szCs w:val="20"/>
        </w:rPr>
      </w:pPr>
    </w:p>
    <w:p w14:paraId="360B7A5A"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 xml:space="preserve">The General Contractor is responsible for the location and protection of all existing underground utilities. Any new utilities proposed for installation in the vicinity of the freestanding </w:t>
      </w:r>
      <w:proofErr w:type="gramStart"/>
      <w:r>
        <w:rPr>
          <w:rFonts w:ascii="Arial" w:eastAsia="Arial" w:hAnsi="Arial" w:cs="Arial"/>
          <w:sz w:val="20"/>
          <w:szCs w:val="20"/>
        </w:rPr>
        <w:t>wall,</w:t>
      </w:r>
      <w:proofErr w:type="gramEnd"/>
      <w:r>
        <w:rPr>
          <w:rFonts w:ascii="Arial" w:eastAsia="Arial" w:hAnsi="Arial" w:cs="Arial"/>
          <w:sz w:val="20"/>
          <w:szCs w:val="20"/>
        </w:rPr>
        <w:t xml:space="preserve"> shall be installed </w:t>
      </w:r>
      <w:proofErr w:type="gramStart"/>
      <w:r>
        <w:rPr>
          <w:rFonts w:ascii="Arial" w:eastAsia="Arial" w:hAnsi="Arial" w:cs="Arial"/>
          <w:sz w:val="20"/>
          <w:szCs w:val="20"/>
        </w:rPr>
        <w:t>concurrent</w:t>
      </w:r>
      <w:proofErr w:type="gramEnd"/>
      <w:r>
        <w:rPr>
          <w:rFonts w:ascii="Arial" w:eastAsia="Arial" w:hAnsi="Arial" w:cs="Arial"/>
          <w:sz w:val="20"/>
          <w:szCs w:val="20"/>
        </w:rPr>
        <w:t xml:space="preserve"> with the wall construction. The General Contractor shall coordinate the work of subcontractors affected by this requirement.</w:t>
      </w:r>
    </w:p>
    <w:p w14:paraId="71618E88" w14:textId="77777777" w:rsidR="00CA6FBA" w:rsidRDefault="00CA6FBA">
      <w:pPr>
        <w:spacing w:after="0"/>
        <w:ind w:left="1080" w:hanging="360"/>
        <w:rPr>
          <w:rFonts w:ascii="Arial" w:eastAsia="Arial" w:hAnsi="Arial" w:cs="Arial"/>
          <w:sz w:val="20"/>
          <w:szCs w:val="20"/>
        </w:rPr>
      </w:pPr>
    </w:p>
    <w:p w14:paraId="46A5F9C8"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New utilities installed below the wall shall be backfilled and compacted to a minimum of 98% maximum dry density per ASTM D698 standard proctor.</w:t>
      </w:r>
    </w:p>
    <w:p w14:paraId="686C4997" w14:textId="77777777" w:rsidR="00CA6FBA" w:rsidRDefault="00CA6FBA">
      <w:pPr>
        <w:spacing w:after="0"/>
        <w:ind w:left="1080" w:hanging="360"/>
        <w:rPr>
          <w:rFonts w:ascii="Arial" w:eastAsia="Arial" w:hAnsi="Arial" w:cs="Arial"/>
          <w:sz w:val="20"/>
          <w:szCs w:val="20"/>
        </w:rPr>
      </w:pPr>
    </w:p>
    <w:p w14:paraId="1D502131"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 xml:space="preserve">The General Contractor is responsible </w:t>
      </w:r>
      <w:proofErr w:type="gramStart"/>
      <w:r>
        <w:rPr>
          <w:rFonts w:ascii="Arial" w:eastAsia="Arial" w:hAnsi="Arial" w:cs="Arial"/>
          <w:sz w:val="20"/>
          <w:szCs w:val="20"/>
        </w:rPr>
        <w:t>to ensure</w:t>
      </w:r>
      <w:proofErr w:type="gramEnd"/>
      <w:r>
        <w:rPr>
          <w:rFonts w:ascii="Arial" w:eastAsia="Arial" w:hAnsi="Arial" w:cs="Arial"/>
          <w:sz w:val="20"/>
          <w:szCs w:val="20"/>
        </w:rPr>
        <w:t xml:space="preserve"> that safe excavations and embankments are maintained throughout the course of the project.</w:t>
      </w:r>
    </w:p>
    <w:p w14:paraId="26160787" w14:textId="77777777" w:rsidR="00CA6FBA" w:rsidRDefault="00CA6FBA">
      <w:pPr>
        <w:spacing w:after="0"/>
        <w:ind w:left="1080" w:hanging="360"/>
        <w:rPr>
          <w:rFonts w:ascii="Arial" w:eastAsia="Arial" w:hAnsi="Arial" w:cs="Arial"/>
          <w:sz w:val="20"/>
          <w:szCs w:val="20"/>
        </w:rPr>
      </w:pPr>
    </w:p>
    <w:p w14:paraId="362B9EC2"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ab/>
        <w:t>All work shall be inspected by the Inspection Engineer as directed by the General Contractor.</w:t>
      </w:r>
    </w:p>
    <w:p w14:paraId="427654B7" w14:textId="77777777" w:rsidR="00CA6FBA" w:rsidRDefault="00CA6FBA">
      <w:pPr>
        <w:spacing w:after="0"/>
        <w:rPr>
          <w:rFonts w:ascii="Arial" w:eastAsia="Arial" w:hAnsi="Arial" w:cs="Arial"/>
          <w:sz w:val="20"/>
          <w:szCs w:val="20"/>
        </w:rPr>
      </w:pPr>
    </w:p>
    <w:p w14:paraId="509CBAF5" w14:textId="77777777" w:rsidR="00CA6FBA" w:rsidRDefault="00000000">
      <w:pPr>
        <w:spacing w:after="0"/>
        <w:rPr>
          <w:rFonts w:ascii="Arial" w:eastAsia="Arial" w:hAnsi="Arial" w:cs="Arial"/>
          <w:sz w:val="20"/>
          <w:szCs w:val="20"/>
        </w:rPr>
      </w:pPr>
      <w:r>
        <w:rPr>
          <w:rFonts w:ascii="Arial" w:eastAsia="Arial" w:hAnsi="Arial" w:cs="Arial"/>
          <w:sz w:val="20"/>
          <w:szCs w:val="20"/>
        </w:rPr>
        <w:t>3.02</w:t>
      </w:r>
      <w:r>
        <w:rPr>
          <w:rFonts w:ascii="Arial" w:eastAsia="Arial" w:hAnsi="Arial" w:cs="Arial"/>
          <w:sz w:val="20"/>
          <w:szCs w:val="20"/>
        </w:rPr>
        <w:tab/>
        <w:t>EXAMINATION</w:t>
      </w:r>
    </w:p>
    <w:p w14:paraId="27BD37F9" w14:textId="77777777" w:rsidR="00CA6FBA" w:rsidRDefault="00CA6FBA">
      <w:pPr>
        <w:spacing w:after="0"/>
        <w:rPr>
          <w:rFonts w:ascii="Arial" w:eastAsia="Arial" w:hAnsi="Arial" w:cs="Arial"/>
          <w:sz w:val="20"/>
          <w:szCs w:val="20"/>
        </w:rPr>
      </w:pPr>
    </w:p>
    <w:p w14:paraId="48AD9132" w14:textId="61621052" w:rsidR="00FC0408" w:rsidRDefault="00000000" w:rsidP="003C5137">
      <w:pPr>
        <w:spacing w:after="0"/>
        <w:ind w:left="108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 xml:space="preserve">Prior to construction, the General Contractor, Wall Installation Contractor and Inspection Engineer </w:t>
      </w:r>
      <w:proofErr w:type="gramStart"/>
      <w:r>
        <w:rPr>
          <w:rFonts w:ascii="Arial" w:eastAsia="Arial" w:hAnsi="Arial" w:cs="Arial"/>
          <w:sz w:val="20"/>
          <w:szCs w:val="20"/>
        </w:rPr>
        <w:t>shall</w:t>
      </w:r>
      <w:proofErr w:type="gramEnd"/>
      <w:r>
        <w:rPr>
          <w:rFonts w:ascii="Arial" w:eastAsia="Arial" w:hAnsi="Arial" w:cs="Arial"/>
          <w:sz w:val="20"/>
          <w:szCs w:val="20"/>
        </w:rPr>
        <w:t xml:space="preserve"> examine the areas in which the wall will be constructed to evaluate compliance with the requirements for installation </w:t>
      </w:r>
      <w:proofErr w:type="gramStart"/>
      <w:r>
        <w:rPr>
          <w:rFonts w:ascii="Arial" w:eastAsia="Arial" w:hAnsi="Arial" w:cs="Arial"/>
          <w:sz w:val="20"/>
          <w:szCs w:val="20"/>
        </w:rPr>
        <w:t>tolerances</w:t>
      </w:r>
      <w:proofErr w:type="gramEnd"/>
      <w:r>
        <w:rPr>
          <w:rFonts w:ascii="Arial" w:eastAsia="Arial" w:hAnsi="Arial" w:cs="Arial"/>
          <w:sz w:val="20"/>
          <w:szCs w:val="20"/>
        </w:rPr>
        <w:t>, worker safety and any site conditions affecting performance of the completed structure. Installation shall proceed only after unsatisfactory conditions have been corrected.</w:t>
      </w:r>
    </w:p>
    <w:p w14:paraId="57D5200E" w14:textId="77777777" w:rsidR="00FC0408" w:rsidRDefault="00FC0408">
      <w:pPr>
        <w:spacing w:after="0"/>
        <w:ind w:left="1080" w:hanging="360"/>
        <w:rPr>
          <w:rFonts w:ascii="Arial" w:eastAsia="Arial" w:hAnsi="Arial" w:cs="Arial"/>
          <w:sz w:val="20"/>
          <w:szCs w:val="20"/>
        </w:rPr>
      </w:pPr>
    </w:p>
    <w:p w14:paraId="7D49967F" w14:textId="77777777" w:rsidR="003C5137" w:rsidRDefault="003C5137">
      <w:pPr>
        <w:spacing w:after="0"/>
        <w:ind w:left="1080" w:hanging="360"/>
        <w:rPr>
          <w:rFonts w:ascii="Arial" w:eastAsia="Arial" w:hAnsi="Arial" w:cs="Arial"/>
          <w:sz w:val="20"/>
          <w:szCs w:val="20"/>
        </w:rPr>
      </w:pPr>
    </w:p>
    <w:p w14:paraId="57215887" w14:textId="77777777" w:rsidR="00FC0408" w:rsidRDefault="00FC0408">
      <w:pPr>
        <w:spacing w:after="0"/>
        <w:ind w:left="1080" w:hanging="360"/>
        <w:rPr>
          <w:rFonts w:ascii="Arial" w:eastAsia="Arial" w:hAnsi="Arial" w:cs="Arial"/>
          <w:sz w:val="20"/>
          <w:szCs w:val="20"/>
        </w:rPr>
      </w:pPr>
    </w:p>
    <w:p w14:paraId="53A59711" w14:textId="354E0BD5" w:rsidR="00FC0408" w:rsidRDefault="00000000" w:rsidP="00FC0408">
      <w:pPr>
        <w:spacing w:after="0"/>
        <w:rPr>
          <w:rFonts w:ascii="Arial" w:eastAsia="Arial" w:hAnsi="Arial" w:cs="Arial"/>
          <w:sz w:val="20"/>
          <w:szCs w:val="20"/>
        </w:rPr>
      </w:pPr>
      <w:r>
        <w:rPr>
          <w:rFonts w:ascii="Arial" w:eastAsia="Arial" w:hAnsi="Arial" w:cs="Arial"/>
          <w:sz w:val="20"/>
          <w:szCs w:val="20"/>
        </w:rPr>
        <w:lastRenderedPageBreak/>
        <w:t>3.03</w:t>
      </w:r>
      <w:r>
        <w:rPr>
          <w:rFonts w:ascii="Arial" w:eastAsia="Arial" w:hAnsi="Arial" w:cs="Arial"/>
          <w:sz w:val="20"/>
          <w:szCs w:val="20"/>
        </w:rPr>
        <w:tab/>
        <w:t>PREPARATION</w:t>
      </w:r>
    </w:p>
    <w:p w14:paraId="4EA14FA0" w14:textId="77777777" w:rsidR="00FC0408" w:rsidRDefault="00FC0408">
      <w:pPr>
        <w:spacing w:after="0"/>
        <w:ind w:left="1080" w:hanging="360"/>
        <w:rPr>
          <w:rFonts w:ascii="Arial" w:eastAsia="Arial" w:hAnsi="Arial" w:cs="Arial"/>
          <w:sz w:val="20"/>
          <w:szCs w:val="20"/>
        </w:rPr>
      </w:pPr>
    </w:p>
    <w:p w14:paraId="54818A97" w14:textId="12A13CAC" w:rsidR="00CA6FBA" w:rsidRDefault="00000000">
      <w:pPr>
        <w:spacing w:after="0"/>
        <w:ind w:left="108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Fill Soil.</w:t>
      </w:r>
    </w:p>
    <w:p w14:paraId="08AE9AE6" w14:textId="77777777" w:rsidR="00CA6FBA" w:rsidRDefault="00000000">
      <w:pPr>
        <w:spacing w:after="0"/>
        <w:ind w:left="1440" w:hanging="36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The Inspection Engineer shall verify that any fill soil installed in the foundation zone beneath the wall leveling pad satisfies the requirements of the construction shop drawings.</w:t>
      </w:r>
    </w:p>
    <w:p w14:paraId="2D792D71" w14:textId="77777777" w:rsidR="00CA6FBA" w:rsidRDefault="00CA6FBA">
      <w:pPr>
        <w:spacing w:after="0"/>
        <w:ind w:left="1080" w:hanging="360"/>
        <w:rPr>
          <w:rFonts w:ascii="Arial" w:eastAsia="Arial" w:hAnsi="Arial" w:cs="Arial"/>
          <w:sz w:val="20"/>
          <w:szCs w:val="20"/>
        </w:rPr>
      </w:pPr>
    </w:p>
    <w:p w14:paraId="1CD11142"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Excavation.</w:t>
      </w:r>
    </w:p>
    <w:p w14:paraId="1B8FD636" w14:textId="77777777" w:rsidR="00CA6FBA" w:rsidRDefault="00000000">
      <w:pPr>
        <w:spacing w:after="0"/>
        <w:ind w:left="1440" w:hanging="36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 xml:space="preserve">The Grading Contractor shall excavate to the lines and grades required for construction of the wall as shown on the construction shop drawings. The Grading Contractor shall minimize over-excavation. </w:t>
      </w:r>
    </w:p>
    <w:p w14:paraId="7819A929" w14:textId="77777777" w:rsidR="00CA6FBA" w:rsidRDefault="00000000">
      <w:pPr>
        <w:spacing w:after="0"/>
        <w:ind w:left="1440" w:hanging="36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Over-excavated soil shall be replaced with compacted fill in conformance with the specifications of the Wall Design Engineer and “Division 31, Section 31 20 00 – Earthmoving” of these project specifications.</w:t>
      </w:r>
    </w:p>
    <w:p w14:paraId="0B7B780B" w14:textId="77777777" w:rsidR="00CA6FBA" w:rsidRDefault="00000000">
      <w:pPr>
        <w:spacing w:after="0"/>
        <w:ind w:left="1440" w:hanging="36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 xml:space="preserve">Embankment excavations shall be bench cut as directed by the project Geotechnical Engineer and inspected by the Inspection Engineer for compliance. </w:t>
      </w:r>
    </w:p>
    <w:p w14:paraId="1AB8F213" w14:textId="77777777" w:rsidR="00CA6FBA" w:rsidRDefault="00CA6FBA">
      <w:pPr>
        <w:spacing w:after="0"/>
        <w:ind w:left="1440" w:hanging="360"/>
        <w:rPr>
          <w:rFonts w:ascii="Arial" w:eastAsia="Arial" w:hAnsi="Arial" w:cs="Arial"/>
          <w:sz w:val="20"/>
          <w:szCs w:val="20"/>
        </w:rPr>
      </w:pPr>
    </w:p>
    <w:p w14:paraId="442B7F98"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Foundation Preparation.</w:t>
      </w:r>
    </w:p>
    <w:p w14:paraId="53CAC901" w14:textId="77777777" w:rsidR="00CA6FBA" w:rsidRDefault="00000000">
      <w:pPr>
        <w:spacing w:after="0"/>
        <w:ind w:left="1440" w:hanging="36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 xml:space="preserve">Prior to construction of the PMB-FSW wall, the leveling pad area and undercut zone (if applicable) </w:t>
      </w:r>
      <w:proofErr w:type="gramStart"/>
      <w:r>
        <w:rPr>
          <w:rFonts w:ascii="Arial" w:eastAsia="Arial" w:hAnsi="Arial" w:cs="Arial"/>
          <w:sz w:val="20"/>
          <w:szCs w:val="20"/>
        </w:rPr>
        <w:t>shall</w:t>
      </w:r>
      <w:proofErr w:type="gramEnd"/>
      <w:r>
        <w:rPr>
          <w:rFonts w:ascii="Arial" w:eastAsia="Arial" w:hAnsi="Arial" w:cs="Arial"/>
          <w:sz w:val="20"/>
          <w:szCs w:val="20"/>
        </w:rPr>
        <w:t xml:space="preserve"> be cleared and grubbed. All topsoil, brush, frozen soil and organic material shall be removed. Additional foundation soils found to be unsatisfactory beyond the specified undercut limits shall be removed and replaced with approved fill as directed by the project Geotechnical Engineer. The Inspection Engineer shall ensure that the undercut limits are consistent with the requirements of the project Geotechnical Engineer and that all soil fill material is properly compacted according to the project specifications. The Inspection Engineer shall document the volume of undercut and replacement.</w:t>
      </w:r>
    </w:p>
    <w:p w14:paraId="258DFC96" w14:textId="77777777" w:rsidR="00CA6FBA" w:rsidRDefault="00000000">
      <w:pPr>
        <w:spacing w:after="0"/>
        <w:ind w:left="1440" w:hanging="36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 xml:space="preserve">Following excavation for the leveling pad and undercut zone (if applicable), the Inspection Engineer shall evaluate the in-situ soil in the foundation and </w:t>
      </w:r>
      <w:proofErr w:type="gramStart"/>
      <w:r>
        <w:rPr>
          <w:rFonts w:ascii="Arial" w:eastAsia="Arial" w:hAnsi="Arial" w:cs="Arial"/>
          <w:sz w:val="20"/>
          <w:szCs w:val="20"/>
        </w:rPr>
        <w:t>retained</w:t>
      </w:r>
      <w:proofErr w:type="gramEnd"/>
      <w:r>
        <w:rPr>
          <w:rFonts w:ascii="Arial" w:eastAsia="Arial" w:hAnsi="Arial" w:cs="Arial"/>
          <w:sz w:val="20"/>
          <w:szCs w:val="20"/>
        </w:rPr>
        <w:t xml:space="preserve"> soil zones.</w:t>
      </w:r>
    </w:p>
    <w:p w14:paraId="531FDC6F" w14:textId="77777777" w:rsidR="00CA6FBA" w:rsidRDefault="00000000">
      <w:pPr>
        <w:spacing w:after="0"/>
        <w:ind w:left="1890" w:hanging="45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The Inspection Engineer shall verify that the foundation soil exhibits sufficient ultimate bearing capacity to satisfy the requirements indicated on the freestanding wall construction shop drawings per paragraph 1.06 I of this section.</w:t>
      </w:r>
    </w:p>
    <w:p w14:paraId="08587548" w14:textId="77777777" w:rsidR="00CA6FBA" w:rsidRDefault="00CA6FBA">
      <w:pPr>
        <w:spacing w:after="0"/>
        <w:rPr>
          <w:rFonts w:ascii="Arial" w:eastAsia="Arial" w:hAnsi="Arial" w:cs="Arial"/>
          <w:sz w:val="20"/>
          <w:szCs w:val="20"/>
        </w:rPr>
      </w:pPr>
    </w:p>
    <w:p w14:paraId="4497EE4C" w14:textId="77777777" w:rsidR="00CA6FBA" w:rsidRDefault="00000000">
      <w:pPr>
        <w:spacing w:after="0"/>
        <w:ind w:firstLine="720"/>
        <w:rPr>
          <w:rFonts w:ascii="Arial" w:eastAsia="Arial" w:hAnsi="Arial" w:cs="Arial"/>
          <w:sz w:val="20"/>
          <w:szCs w:val="20"/>
        </w:rPr>
      </w:pPr>
      <w:r>
        <w:rPr>
          <w:rFonts w:ascii="Arial" w:eastAsia="Arial" w:hAnsi="Arial" w:cs="Arial"/>
          <w:sz w:val="20"/>
          <w:szCs w:val="20"/>
        </w:rPr>
        <w:t>D.   Leveling Pad.</w:t>
      </w:r>
    </w:p>
    <w:p w14:paraId="139DBAB8" w14:textId="77777777" w:rsidR="00CA6FBA" w:rsidRDefault="00000000">
      <w:pPr>
        <w:spacing w:after="0"/>
        <w:ind w:left="1440" w:hanging="36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The leveling pad shall be constructed to provide a level, hard surface on which to place the first course of PMB-FSW units. The leveling pad shall be placed in the dimensions shown on the construction shop drawings and extend to the limits indicated.</w:t>
      </w:r>
    </w:p>
    <w:p w14:paraId="2510E7E8" w14:textId="4EEEBB53" w:rsidR="00CA6FBA" w:rsidRDefault="00000000">
      <w:pPr>
        <w:spacing w:after="0"/>
        <w:ind w:left="1440" w:hanging="36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Crushed Stone Leveling Pad. Crushed stone shall be placed in uniform maximum lifts of 6 in (152 mm)</w:t>
      </w:r>
      <w:r w:rsidR="00C56083">
        <w:rPr>
          <w:rFonts w:ascii="Arial" w:eastAsia="Arial" w:hAnsi="Arial" w:cs="Arial"/>
          <w:sz w:val="20"/>
          <w:szCs w:val="20"/>
        </w:rPr>
        <w:t xml:space="preserve">. </w:t>
      </w:r>
      <w:r>
        <w:rPr>
          <w:rFonts w:ascii="Arial" w:eastAsia="Arial" w:hAnsi="Arial" w:cs="Arial"/>
          <w:sz w:val="20"/>
          <w:szCs w:val="20"/>
        </w:rPr>
        <w:t xml:space="preserve">The crushed stone shall be compacted by a minimum of 3 passes of a vibratory compactor capable of exerting 2,000 </w:t>
      </w:r>
      <w:proofErr w:type="spellStart"/>
      <w:r>
        <w:rPr>
          <w:rFonts w:ascii="Arial" w:eastAsia="Arial" w:hAnsi="Arial" w:cs="Arial"/>
          <w:sz w:val="20"/>
          <w:szCs w:val="20"/>
        </w:rPr>
        <w:t>lbs</w:t>
      </w:r>
      <w:proofErr w:type="spellEnd"/>
      <w:r>
        <w:rPr>
          <w:rFonts w:ascii="Arial" w:eastAsia="Arial" w:hAnsi="Arial" w:cs="Arial"/>
          <w:sz w:val="20"/>
          <w:szCs w:val="20"/>
        </w:rPr>
        <w:t xml:space="preserve"> (8.9 </w:t>
      </w:r>
      <w:proofErr w:type="spellStart"/>
      <w:r>
        <w:rPr>
          <w:rFonts w:ascii="Arial" w:eastAsia="Arial" w:hAnsi="Arial" w:cs="Arial"/>
          <w:sz w:val="20"/>
          <w:szCs w:val="20"/>
        </w:rPr>
        <w:t>kN</w:t>
      </w:r>
      <w:proofErr w:type="spellEnd"/>
      <w:r>
        <w:rPr>
          <w:rFonts w:ascii="Arial" w:eastAsia="Arial" w:hAnsi="Arial" w:cs="Arial"/>
          <w:sz w:val="20"/>
          <w:szCs w:val="20"/>
        </w:rPr>
        <w:t xml:space="preserve">). of centrifugal force and to the satisfaction of the Inspection Engineer. </w:t>
      </w:r>
    </w:p>
    <w:p w14:paraId="149D7890" w14:textId="77777777" w:rsidR="00CA6FBA" w:rsidRDefault="00000000">
      <w:pPr>
        <w:spacing w:after="0"/>
        <w:ind w:left="1440" w:hanging="36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Unreinforced Concrete Leveling Pad. The concrete shall be placed in the same dimensions as those required for the crushed stone leveling pad. The Wall Installation Contractor shall erect proper forms as required to ensure the accurate placement of the concrete leveling pad according to the construction shop drawings.</w:t>
      </w:r>
    </w:p>
    <w:p w14:paraId="7826F883" w14:textId="77777777" w:rsidR="00CA6FBA" w:rsidRDefault="00CA6FBA">
      <w:pPr>
        <w:spacing w:after="0"/>
        <w:rPr>
          <w:rFonts w:ascii="Arial" w:eastAsia="Arial" w:hAnsi="Arial" w:cs="Arial"/>
          <w:sz w:val="20"/>
          <w:szCs w:val="20"/>
        </w:rPr>
      </w:pPr>
    </w:p>
    <w:p w14:paraId="4E63B9D9" w14:textId="77777777" w:rsidR="00FC0408" w:rsidRDefault="00FC0408">
      <w:pPr>
        <w:spacing w:after="0"/>
        <w:rPr>
          <w:rFonts w:ascii="Arial" w:eastAsia="Arial" w:hAnsi="Arial" w:cs="Arial"/>
          <w:sz w:val="20"/>
          <w:szCs w:val="20"/>
        </w:rPr>
      </w:pPr>
    </w:p>
    <w:p w14:paraId="6CAFFA0A" w14:textId="77777777" w:rsidR="00FC0408" w:rsidRDefault="00FC0408">
      <w:pPr>
        <w:spacing w:after="0"/>
        <w:rPr>
          <w:rFonts w:ascii="Arial" w:eastAsia="Arial" w:hAnsi="Arial" w:cs="Arial"/>
          <w:sz w:val="20"/>
          <w:szCs w:val="20"/>
        </w:rPr>
      </w:pPr>
    </w:p>
    <w:p w14:paraId="59316827" w14:textId="77777777" w:rsidR="00FC0408" w:rsidRDefault="00FC0408">
      <w:pPr>
        <w:spacing w:after="0"/>
        <w:rPr>
          <w:rFonts w:ascii="Arial" w:eastAsia="Arial" w:hAnsi="Arial" w:cs="Arial"/>
          <w:sz w:val="20"/>
          <w:szCs w:val="20"/>
        </w:rPr>
      </w:pPr>
    </w:p>
    <w:p w14:paraId="527CFD63" w14:textId="77777777" w:rsidR="00FC0408" w:rsidRDefault="00FC0408">
      <w:pPr>
        <w:spacing w:after="0"/>
        <w:rPr>
          <w:rFonts w:ascii="Arial" w:eastAsia="Arial" w:hAnsi="Arial" w:cs="Arial"/>
          <w:sz w:val="20"/>
          <w:szCs w:val="20"/>
        </w:rPr>
      </w:pPr>
    </w:p>
    <w:p w14:paraId="5F423B72" w14:textId="77777777" w:rsidR="00FC0408" w:rsidRDefault="00FC0408">
      <w:pPr>
        <w:spacing w:after="0"/>
        <w:rPr>
          <w:rFonts w:ascii="Arial" w:eastAsia="Arial" w:hAnsi="Arial" w:cs="Arial"/>
          <w:sz w:val="20"/>
          <w:szCs w:val="20"/>
        </w:rPr>
      </w:pPr>
    </w:p>
    <w:p w14:paraId="0A18AF61" w14:textId="77777777" w:rsidR="00CA6FBA" w:rsidRDefault="00000000">
      <w:pPr>
        <w:spacing w:after="0"/>
        <w:rPr>
          <w:rFonts w:ascii="Arial" w:eastAsia="Arial" w:hAnsi="Arial" w:cs="Arial"/>
          <w:sz w:val="20"/>
          <w:szCs w:val="20"/>
        </w:rPr>
      </w:pPr>
      <w:r>
        <w:rPr>
          <w:rFonts w:ascii="Arial" w:eastAsia="Arial" w:hAnsi="Arial" w:cs="Arial"/>
          <w:sz w:val="20"/>
          <w:szCs w:val="20"/>
        </w:rPr>
        <w:lastRenderedPageBreak/>
        <w:t>3.04</w:t>
      </w:r>
      <w:r>
        <w:rPr>
          <w:rFonts w:ascii="Arial" w:eastAsia="Arial" w:hAnsi="Arial" w:cs="Arial"/>
          <w:sz w:val="20"/>
          <w:szCs w:val="20"/>
        </w:rPr>
        <w:tab/>
        <w:t xml:space="preserve">PRECAST MODULAR BLOCK FREE-STANDING WALL SYSTEM INSTALLATION </w:t>
      </w:r>
    </w:p>
    <w:p w14:paraId="700CE464" w14:textId="77777777" w:rsidR="00CA6FBA" w:rsidRDefault="00CA6FBA">
      <w:pPr>
        <w:spacing w:after="0"/>
        <w:ind w:left="720"/>
        <w:rPr>
          <w:rFonts w:ascii="Arial" w:eastAsia="Arial" w:hAnsi="Arial" w:cs="Arial"/>
          <w:sz w:val="20"/>
          <w:szCs w:val="20"/>
        </w:rPr>
      </w:pPr>
    </w:p>
    <w:p w14:paraId="39A2CD76"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 xml:space="preserve">The PMB-FSW structure shall be constructed in accordance with the construction shop drawings, these specifications and the recommendations of the wall system component manufacturers. Where conflicts exist between the manufacturer’s recommendations and these specifications, these </w:t>
      </w:r>
      <w:proofErr w:type="gramStart"/>
      <w:r>
        <w:rPr>
          <w:rFonts w:ascii="Arial" w:eastAsia="Arial" w:hAnsi="Arial" w:cs="Arial"/>
          <w:sz w:val="20"/>
          <w:szCs w:val="20"/>
        </w:rPr>
        <w:t>specifications shall</w:t>
      </w:r>
      <w:proofErr w:type="gramEnd"/>
      <w:r>
        <w:rPr>
          <w:rFonts w:ascii="Arial" w:eastAsia="Arial" w:hAnsi="Arial" w:cs="Arial"/>
          <w:sz w:val="20"/>
          <w:szCs w:val="20"/>
        </w:rPr>
        <w:t xml:space="preserve"> prevail.</w:t>
      </w:r>
    </w:p>
    <w:p w14:paraId="35B0E888" w14:textId="77777777" w:rsidR="00CA6FBA" w:rsidRDefault="00CA6FBA">
      <w:pPr>
        <w:spacing w:after="0"/>
        <w:ind w:left="1080" w:hanging="360"/>
        <w:rPr>
          <w:rFonts w:ascii="Arial" w:eastAsia="Arial" w:hAnsi="Arial" w:cs="Arial"/>
          <w:sz w:val="20"/>
          <w:szCs w:val="20"/>
        </w:rPr>
      </w:pPr>
    </w:p>
    <w:p w14:paraId="5ED579E1" w14:textId="77777777" w:rsidR="00CA6FBA" w:rsidRDefault="00000000">
      <w:pPr>
        <w:tabs>
          <w:tab w:val="left" w:pos="360"/>
        </w:tabs>
        <w:spacing w:after="0"/>
        <w:ind w:left="108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Precast Modular Block Installation</w:t>
      </w:r>
    </w:p>
    <w:p w14:paraId="3EB189BA" w14:textId="77777777" w:rsidR="00CA6FBA" w:rsidRDefault="00000000">
      <w:pPr>
        <w:tabs>
          <w:tab w:val="left" w:pos="360"/>
        </w:tabs>
        <w:spacing w:after="0"/>
        <w:ind w:left="1440" w:hanging="36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 xml:space="preserve">The first course of block units shall be placed with the </w:t>
      </w:r>
      <w:proofErr w:type="gramStart"/>
      <w:r>
        <w:rPr>
          <w:rFonts w:ascii="Arial" w:eastAsia="Arial" w:hAnsi="Arial" w:cs="Arial"/>
          <w:sz w:val="20"/>
          <w:szCs w:val="20"/>
        </w:rPr>
        <w:t>front face</w:t>
      </w:r>
      <w:proofErr w:type="gramEnd"/>
      <w:r>
        <w:rPr>
          <w:rFonts w:ascii="Arial" w:eastAsia="Arial" w:hAnsi="Arial" w:cs="Arial"/>
          <w:sz w:val="20"/>
          <w:szCs w:val="20"/>
        </w:rPr>
        <w:t xml:space="preserve"> edges tightly abutted together on the prepared leveling pad at the locations and elevations shown on the construction shop drawings. The Wall Installation Contractor shall take special care to ensure that the bottom course of block units </w:t>
      </w:r>
      <w:proofErr w:type="gramStart"/>
      <w:r>
        <w:rPr>
          <w:rFonts w:ascii="Arial" w:eastAsia="Arial" w:hAnsi="Arial" w:cs="Arial"/>
          <w:sz w:val="20"/>
          <w:szCs w:val="20"/>
        </w:rPr>
        <w:t>are</w:t>
      </w:r>
      <w:proofErr w:type="gramEnd"/>
      <w:r>
        <w:rPr>
          <w:rFonts w:ascii="Arial" w:eastAsia="Arial" w:hAnsi="Arial" w:cs="Arial"/>
          <w:sz w:val="20"/>
          <w:szCs w:val="20"/>
        </w:rPr>
        <w:t xml:space="preserve"> in full contact with the leveling pad, are set level and true and are properly aligned according to the locations shown on the construction shop drawings.</w:t>
      </w:r>
    </w:p>
    <w:p w14:paraId="3BFD6802" w14:textId="77777777" w:rsidR="00CA6FBA" w:rsidRDefault="00000000">
      <w:pPr>
        <w:spacing w:after="0"/>
        <w:ind w:left="1440" w:hanging="36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 xml:space="preserve">Subsequent courses of block units shall be installed with a running bond (half block horizontal course-to-course offset). </w:t>
      </w:r>
      <w:proofErr w:type="gramStart"/>
      <w:r>
        <w:rPr>
          <w:rFonts w:ascii="Arial" w:eastAsia="Arial" w:hAnsi="Arial" w:cs="Arial"/>
          <w:sz w:val="20"/>
          <w:szCs w:val="20"/>
        </w:rPr>
        <w:t>With the exception of</w:t>
      </w:r>
      <w:proofErr w:type="gramEnd"/>
      <w:r>
        <w:rPr>
          <w:rFonts w:ascii="Arial" w:eastAsia="Arial" w:hAnsi="Arial" w:cs="Arial"/>
          <w:sz w:val="20"/>
          <w:szCs w:val="20"/>
        </w:rPr>
        <w:t xml:space="preserve"> </w:t>
      </w:r>
      <w:proofErr w:type="gramStart"/>
      <w:r>
        <w:rPr>
          <w:rFonts w:ascii="Arial" w:eastAsia="Arial" w:hAnsi="Arial" w:cs="Arial"/>
          <w:sz w:val="20"/>
          <w:szCs w:val="20"/>
        </w:rPr>
        <w:t>90 degree</w:t>
      </w:r>
      <w:proofErr w:type="gramEnd"/>
      <w:r>
        <w:rPr>
          <w:rFonts w:ascii="Arial" w:eastAsia="Arial" w:hAnsi="Arial" w:cs="Arial"/>
          <w:sz w:val="20"/>
          <w:szCs w:val="20"/>
        </w:rPr>
        <w:t xml:space="preserve"> corner units, the shear channel of the upper block shall be fully engaged with the shear knobs of the block course below. The upper block course shall be pushed forward to fully engage the interface shear key between the blocks and to ensure consistent face batter and wall alignment. </w:t>
      </w:r>
    </w:p>
    <w:p w14:paraId="038BDA7D" w14:textId="77777777" w:rsidR="00CA6FBA" w:rsidRDefault="00000000">
      <w:pPr>
        <w:spacing w:after="0"/>
        <w:ind w:left="1440" w:hanging="36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If included as part of the PMB-FSW design, cap units shall be secured with an adhesive in accordance with the precast modular block manufacturer’s recommendation.</w:t>
      </w:r>
    </w:p>
    <w:p w14:paraId="2749A502" w14:textId="77777777" w:rsidR="00CA6FBA" w:rsidRDefault="00CA6FBA">
      <w:pPr>
        <w:spacing w:after="0"/>
        <w:ind w:left="1440" w:hanging="360"/>
        <w:rPr>
          <w:rFonts w:ascii="Arial" w:eastAsia="Arial" w:hAnsi="Arial" w:cs="Arial"/>
          <w:sz w:val="20"/>
          <w:szCs w:val="20"/>
        </w:rPr>
      </w:pPr>
    </w:p>
    <w:p w14:paraId="4F4C0F06" w14:textId="77777777" w:rsidR="00CA6FBA" w:rsidRDefault="00000000">
      <w:pPr>
        <w:spacing w:after="0"/>
        <w:ind w:left="1080" w:hanging="360"/>
        <w:rPr>
          <w:rFonts w:ascii="Arial" w:eastAsia="Arial" w:hAnsi="Arial" w:cs="Arial"/>
          <w:sz w:val="20"/>
          <w:szCs w:val="20"/>
        </w:rPr>
      </w:pPr>
      <w:proofErr w:type="gramStart"/>
      <w:r>
        <w:rPr>
          <w:rFonts w:ascii="Arial" w:eastAsia="Arial" w:hAnsi="Arial" w:cs="Arial"/>
          <w:sz w:val="20"/>
          <w:szCs w:val="20"/>
        </w:rPr>
        <w:t>C.</w:t>
      </w:r>
      <w:r>
        <w:rPr>
          <w:rFonts w:ascii="Arial" w:eastAsia="Arial" w:hAnsi="Arial" w:cs="Arial"/>
          <w:sz w:val="20"/>
          <w:szCs w:val="20"/>
        </w:rPr>
        <w:tab/>
        <w:t>Construction</w:t>
      </w:r>
      <w:proofErr w:type="gramEnd"/>
      <w:r>
        <w:rPr>
          <w:rFonts w:ascii="Arial" w:eastAsia="Arial" w:hAnsi="Arial" w:cs="Arial"/>
          <w:sz w:val="20"/>
          <w:szCs w:val="20"/>
        </w:rPr>
        <w:t xml:space="preserve"> Tolerance. Allowable construction tolerance of the wall shall be as follows:</w:t>
      </w:r>
    </w:p>
    <w:p w14:paraId="33E93618" w14:textId="77777777" w:rsidR="00CA6FBA" w:rsidRDefault="00000000">
      <w:pPr>
        <w:spacing w:after="0"/>
        <w:ind w:left="1440" w:hanging="36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Deviation from the design batter and horizontal alignment, when measured along a 10 ft (3 m). straight wall section, shall not exceed ½ in (13 mm).</w:t>
      </w:r>
    </w:p>
    <w:p w14:paraId="14CCF330" w14:textId="77777777" w:rsidR="00CA6FBA" w:rsidRDefault="00000000">
      <w:pPr>
        <w:spacing w:after="0"/>
        <w:ind w:left="1440" w:hanging="36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Deviation from the overall design batter shall not exceed ½ in (13 mm) per 10 ft (3 m) of wall height.</w:t>
      </w:r>
    </w:p>
    <w:p w14:paraId="159A4252" w14:textId="0449FFBF" w:rsidR="00CA6FBA" w:rsidRDefault="00000000">
      <w:pPr>
        <w:spacing w:after="0"/>
        <w:ind w:left="1440" w:hanging="36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The maximum allowable offset (horizontal bulge) of the face in any precast modular block joint shall be less than ½ in</w:t>
      </w:r>
      <w:r w:rsidR="008341D6">
        <w:rPr>
          <w:rFonts w:ascii="Arial" w:eastAsia="Arial" w:hAnsi="Arial" w:cs="Arial"/>
          <w:sz w:val="20"/>
          <w:szCs w:val="20"/>
        </w:rPr>
        <w:t xml:space="preserve"> </w:t>
      </w:r>
      <w:r>
        <w:rPr>
          <w:rFonts w:ascii="Arial" w:eastAsia="Arial" w:hAnsi="Arial" w:cs="Arial"/>
          <w:sz w:val="20"/>
          <w:szCs w:val="20"/>
        </w:rPr>
        <w:t>(13 mm).</w:t>
      </w:r>
    </w:p>
    <w:p w14:paraId="59EEFB03" w14:textId="77777777" w:rsidR="00CA6FBA" w:rsidRDefault="00000000">
      <w:pPr>
        <w:spacing w:after="0"/>
        <w:ind w:left="1440" w:hanging="360"/>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Differential vertical settlement of the face shall not exceed 1 foot along any 200 feet of wall length.</w:t>
      </w:r>
    </w:p>
    <w:p w14:paraId="402076E9" w14:textId="77777777" w:rsidR="00CA6FBA" w:rsidRDefault="00000000">
      <w:pPr>
        <w:spacing w:after="0"/>
        <w:ind w:left="1440" w:hanging="360"/>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t>The maximum allowable vertical displacement of the face in any precast modular block joint shall be ½ in (13 mm).</w:t>
      </w:r>
    </w:p>
    <w:p w14:paraId="387E93CC" w14:textId="77777777" w:rsidR="00CA6FBA" w:rsidRDefault="00000000">
      <w:pPr>
        <w:spacing w:after="0"/>
        <w:ind w:left="1440" w:hanging="360"/>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t xml:space="preserve">The wall face shall be placed within 2 in (50 mm) of the horizontal location required by the project site plans. </w:t>
      </w:r>
    </w:p>
    <w:p w14:paraId="6AF8DA10" w14:textId="77777777" w:rsidR="00CA6FBA" w:rsidRDefault="00CA6FBA">
      <w:pPr>
        <w:spacing w:after="0"/>
        <w:ind w:left="1440"/>
        <w:rPr>
          <w:rFonts w:ascii="Arial" w:eastAsia="Arial" w:hAnsi="Arial" w:cs="Arial"/>
          <w:sz w:val="20"/>
          <w:szCs w:val="20"/>
        </w:rPr>
      </w:pPr>
    </w:p>
    <w:p w14:paraId="67D299A9" w14:textId="77777777" w:rsidR="00CA6FBA" w:rsidRDefault="00000000">
      <w:pPr>
        <w:spacing w:after="0"/>
        <w:rPr>
          <w:rFonts w:ascii="Arial" w:eastAsia="Arial" w:hAnsi="Arial" w:cs="Arial"/>
          <w:sz w:val="20"/>
          <w:szCs w:val="20"/>
        </w:rPr>
      </w:pPr>
      <w:r>
        <w:rPr>
          <w:rFonts w:ascii="Arial" w:eastAsia="Arial" w:hAnsi="Arial" w:cs="Arial"/>
          <w:sz w:val="20"/>
          <w:szCs w:val="20"/>
        </w:rPr>
        <w:t>3.05</w:t>
      </w:r>
      <w:r>
        <w:rPr>
          <w:rFonts w:ascii="Arial" w:eastAsia="Arial" w:hAnsi="Arial" w:cs="Arial"/>
          <w:sz w:val="20"/>
          <w:szCs w:val="20"/>
        </w:rPr>
        <w:tab/>
        <w:t>COMPLETION</w:t>
      </w:r>
    </w:p>
    <w:p w14:paraId="155DE05C" w14:textId="77777777" w:rsidR="00CA6FBA" w:rsidRDefault="00CA6FBA">
      <w:pPr>
        <w:spacing w:after="0"/>
        <w:rPr>
          <w:rFonts w:ascii="Arial" w:eastAsia="Arial" w:hAnsi="Arial" w:cs="Arial"/>
          <w:sz w:val="20"/>
          <w:szCs w:val="20"/>
        </w:rPr>
      </w:pPr>
    </w:p>
    <w:p w14:paraId="4D74D57B" w14:textId="77777777" w:rsidR="00CA6FBA" w:rsidRDefault="00000000">
      <w:pPr>
        <w:spacing w:after="0"/>
        <w:ind w:left="108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 xml:space="preserve">The General Contractor shall confirm that the as-built PMB-FSW system </w:t>
      </w:r>
      <w:proofErr w:type="gramStart"/>
      <w:r>
        <w:rPr>
          <w:rFonts w:ascii="Arial" w:eastAsia="Arial" w:hAnsi="Arial" w:cs="Arial"/>
          <w:sz w:val="20"/>
          <w:szCs w:val="20"/>
        </w:rPr>
        <w:t>geometries</w:t>
      </w:r>
      <w:proofErr w:type="gramEnd"/>
      <w:r>
        <w:rPr>
          <w:rFonts w:ascii="Arial" w:eastAsia="Arial" w:hAnsi="Arial" w:cs="Arial"/>
          <w:sz w:val="20"/>
          <w:szCs w:val="20"/>
        </w:rPr>
        <w:t xml:space="preserve"> conform to the requirements of this section. The General Contractor shall notify the Owner of any deviations.</w:t>
      </w:r>
    </w:p>
    <w:p w14:paraId="162EA208" w14:textId="77777777" w:rsidR="00CA6FBA" w:rsidRDefault="00CA6FBA">
      <w:pPr>
        <w:spacing w:after="0"/>
        <w:ind w:left="1080" w:hanging="360"/>
        <w:rPr>
          <w:rFonts w:ascii="Arial" w:eastAsia="Arial" w:hAnsi="Arial" w:cs="Arial"/>
          <w:sz w:val="20"/>
          <w:szCs w:val="20"/>
        </w:rPr>
      </w:pPr>
    </w:p>
    <w:p w14:paraId="160AD849" w14:textId="77777777" w:rsidR="00CA6FBA" w:rsidRDefault="00CA6FBA">
      <w:pPr>
        <w:spacing w:after="0"/>
        <w:ind w:left="1080" w:hanging="360"/>
        <w:rPr>
          <w:rFonts w:ascii="Arial" w:eastAsia="Arial" w:hAnsi="Arial" w:cs="Arial"/>
          <w:sz w:val="20"/>
          <w:szCs w:val="20"/>
        </w:rPr>
      </w:pPr>
    </w:p>
    <w:p w14:paraId="39183805" w14:textId="77777777" w:rsidR="00CA6FBA" w:rsidRDefault="00CA6FBA">
      <w:pPr>
        <w:spacing w:after="0"/>
        <w:ind w:left="1080" w:hanging="360"/>
        <w:rPr>
          <w:rFonts w:ascii="Arial" w:eastAsia="Arial" w:hAnsi="Arial" w:cs="Arial"/>
          <w:sz w:val="20"/>
          <w:szCs w:val="20"/>
        </w:rPr>
      </w:pPr>
    </w:p>
    <w:p w14:paraId="7129E6F0" w14:textId="77777777" w:rsidR="00CA6FBA" w:rsidRDefault="00CA6FBA">
      <w:pPr>
        <w:spacing w:after="0"/>
        <w:ind w:left="1080" w:hanging="360"/>
        <w:rPr>
          <w:rFonts w:ascii="Arial" w:eastAsia="Arial" w:hAnsi="Arial" w:cs="Arial"/>
          <w:sz w:val="20"/>
          <w:szCs w:val="20"/>
        </w:rPr>
      </w:pPr>
    </w:p>
    <w:p w14:paraId="6F8D7E32" w14:textId="77777777" w:rsidR="00CA6FBA" w:rsidRDefault="00CA6FBA">
      <w:pPr>
        <w:spacing w:after="0"/>
        <w:ind w:left="1080" w:hanging="360"/>
        <w:rPr>
          <w:rFonts w:ascii="Arial" w:eastAsia="Arial" w:hAnsi="Arial" w:cs="Arial"/>
          <w:sz w:val="20"/>
          <w:szCs w:val="20"/>
        </w:rPr>
      </w:pPr>
    </w:p>
    <w:p w14:paraId="222F2B7E" w14:textId="77777777" w:rsidR="00CA6FBA" w:rsidRDefault="00000000">
      <w:pPr>
        <w:spacing w:after="0"/>
        <w:jc w:val="center"/>
        <w:rPr>
          <w:rFonts w:ascii="Arial" w:eastAsia="Arial" w:hAnsi="Arial" w:cs="Arial"/>
          <w:b/>
          <w:sz w:val="20"/>
          <w:szCs w:val="20"/>
        </w:rPr>
      </w:pPr>
      <w:r>
        <w:rPr>
          <w:rFonts w:ascii="Arial" w:eastAsia="Arial" w:hAnsi="Arial" w:cs="Arial"/>
          <w:b/>
          <w:sz w:val="20"/>
          <w:szCs w:val="20"/>
        </w:rPr>
        <w:t>END OF SECTION 32 35 00</w:t>
      </w:r>
    </w:p>
    <w:sectPr w:rsidR="00CA6FBA" w:rsidSect="00FC0408">
      <w:footerReference w:type="default" r:id="rId8"/>
      <w:pgSz w:w="12240" w:h="15840"/>
      <w:pgMar w:top="1440" w:right="1152" w:bottom="144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7395F" w14:textId="77777777" w:rsidR="001956F5" w:rsidRDefault="001956F5">
      <w:pPr>
        <w:spacing w:after="0" w:line="240" w:lineRule="auto"/>
      </w:pPr>
      <w:r>
        <w:separator/>
      </w:r>
    </w:p>
  </w:endnote>
  <w:endnote w:type="continuationSeparator" w:id="0">
    <w:p w14:paraId="44DE21F2" w14:textId="77777777" w:rsidR="001956F5" w:rsidRDefault="0019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C033F" w14:textId="77777777" w:rsidR="00CA6FBA" w:rsidRDefault="00000000">
    <w:pPr>
      <w:pBdr>
        <w:top w:val="nil"/>
        <w:left w:val="nil"/>
        <w:bottom w:val="nil"/>
        <w:right w:val="nil"/>
        <w:between w:val="nil"/>
      </w:pBdr>
      <w:tabs>
        <w:tab w:val="center" w:pos="4680"/>
        <w:tab w:val="right" w:pos="9360"/>
        <w:tab w:val="right" w:pos="9900"/>
      </w:tabs>
      <w:spacing w:after="0" w:line="240" w:lineRule="auto"/>
      <w:jc w:val="center"/>
      <w:rPr>
        <w:rFonts w:ascii="Arial" w:eastAsia="Arial" w:hAnsi="Arial" w:cs="Arial"/>
        <w:sz w:val="20"/>
        <w:szCs w:val="20"/>
      </w:rPr>
    </w:pPr>
    <w:r>
      <w:rPr>
        <w:rFonts w:ascii="Arial" w:eastAsia="Arial" w:hAnsi="Arial" w:cs="Arial"/>
        <w:sz w:val="20"/>
        <w:szCs w:val="20"/>
      </w:rPr>
      <w:t>PRECAST MODULAR BLOCK FREESTANDING WALL</w:t>
    </w:r>
  </w:p>
  <w:p w14:paraId="5B0563E6" w14:textId="77777777" w:rsidR="00CA6FBA" w:rsidRDefault="00000000">
    <w:pPr>
      <w:pBdr>
        <w:top w:val="nil"/>
        <w:left w:val="nil"/>
        <w:bottom w:val="nil"/>
        <w:right w:val="nil"/>
        <w:between w:val="nil"/>
      </w:pBdr>
      <w:tabs>
        <w:tab w:val="center" w:pos="4680"/>
        <w:tab w:val="right" w:pos="9360"/>
        <w:tab w:val="right" w:pos="9900"/>
      </w:tabs>
      <w:spacing w:after="0" w:line="240" w:lineRule="auto"/>
      <w:jc w:val="center"/>
      <w:rPr>
        <w:rFonts w:ascii="Arial" w:eastAsia="Arial" w:hAnsi="Arial" w:cs="Arial"/>
        <w:color w:val="000000"/>
        <w:sz w:val="20"/>
        <w:szCs w:val="20"/>
      </w:rPr>
    </w:pPr>
    <w:r>
      <w:rPr>
        <w:rFonts w:ascii="Arial" w:eastAsia="Arial" w:hAnsi="Arial" w:cs="Arial"/>
        <w:sz w:val="20"/>
        <w:szCs w:val="20"/>
      </w:rPr>
      <w:t xml:space="preserve">                                                                      </w:t>
    </w:r>
    <w:r>
      <w:rPr>
        <w:rFonts w:ascii="Arial" w:eastAsia="Arial" w:hAnsi="Arial" w:cs="Arial"/>
        <w:color w:val="000000"/>
        <w:sz w:val="20"/>
        <w:szCs w:val="20"/>
      </w:rPr>
      <w:t xml:space="preserve">Section 32 35 00 -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341D6">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w:t>
    </w:r>
    <w:r>
      <w:rPr>
        <w:rFonts w:ascii="Arial" w:eastAsia="Arial" w:hAnsi="Arial" w:cs="Arial"/>
        <w:sz w:val="20"/>
        <w:szCs w:val="20"/>
      </w:rPr>
      <w:t>14</w:t>
    </w:r>
    <w:r>
      <w:rPr>
        <w:rFonts w:ascii="Arial" w:eastAsia="Arial" w:hAnsi="Arial" w:cs="Arial"/>
        <w:color w:val="000000"/>
        <w:sz w:val="20"/>
        <w:szCs w:val="20"/>
      </w:rPr>
      <w:t>-</w:t>
    </w:r>
    <w:r>
      <w:rPr>
        <w:rFonts w:ascii="Arial" w:eastAsia="Arial" w:hAnsi="Arial" w:cs="Arial"/>
        <w:sz w:val="20"/>
        <w:szCs w:val="20"/>
      </w:rPr>
      <w:t>APR-2025</w:t>
    </w:r>
    <w:r>
      <w:rPr>
        <w:rFonts w:ascii="Arial" w:eastAsia="Arial" w:hAnsi="Arial" w:cs="Arial"/>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5CD0D" w14:textId="77777777" w:rsidR="001956F5" w:rsidRDefault="001956F5">
      <w:pPr>
        <w:spacing w:after="0" w:line="240" w:lineRule="auto"/>
      </w:pPr>
      <w:r>
        <w:separator/>
      </w:r>
    </w:p>
  </w:footnote>
  <w:footnote w:type="continuationSeparator" w:id="0">
    <w:p w14:paraId="4A11DE8F" w14:textId="77777777" w:rsidR="001956F5" w:rsidRDefault="00195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84789"/>
    <w:multiLevelType w:val="multilevel"/>
    <w:tmpl w:val="18F60DD6"/>
    <w:lvl w:ilvl="0">
      <w:start w:val="1"/>
      <w:numFmt w:val="lowerLetter"/>
      <w:lvlText w:val="%1."/>
      <w:lvlJc w:val="left"/>
      <w:pPr>
        <w:ind w:left="2184" w:hanging="360"/>
      </w:pPr>
    </w:lvl>
    <w:lvl w:ilvl="1">
      <w:start w:val="1"/>
      <w:numFmt w:val="lowerLetter"/>
      <w:lvlText w:val="%2."/>
      <w:lvlJc w:val="left"/>
      <w:pPr>
        <w:ind w:left="2904" w:hanging="360"/>
      </w:pPr>
    </w:lvl>
    <w:lvl w:ilvl="2">
      <w:start w:val="1"/>
      <w:numFmt w:val="lowerRoman"/>
      <w:lvlText w:val="%3."/>
      <w:lvlJc w:val="right"/>
      <w:pPr>
        <w:ind w:left="3624" w:hanging="180"/>
      </w:pPr>
    </w:lvl>
    <w:lvl w:ilvl="3">
      <w:start w:val="1"/>
      <w:numFmt w:val="decimal"/>
      <w:lvlText w:val="%4."/>
      <w:lvlJc w:val="left"/>
      <w:pPr>
        <w:ind w:left="4344" w:hanging="360"/>
      </w:pPr>
    </w:lvl>
    <w:lvl w:ilvl="4">
      <w:start w:val="1"/>
      <w:numFmt w:val="lowerLetter"/>
      <w:lvlText w:val="%5."/>
      <w:lvlJc w:val="left"/>
      <w:pPr>
        <w:ind w:left="5064" w:hanging="360"/>
      </w:pPr>
    </w:lvl>
    <w:lvl w:ilvl="5">
      <w:start w:val="1"/>
      <w:numFmt w:val="lowerRoman"/>
      <w:lvlText w:val="%6."/>
      <w:lvlJc w:val="right"/>
      <w:pPr>
        <w:ind w:left="5784" w:hanging="180"/>
      </w:pPr>
    </w:lvl>
    <w:lvl w:ilvl="6">
      <w:start w:val="1"/>
      <w:numFmt w:val="decimal"/>
      <w:lvlText w:val="%7."/>
      <w:lvlJc w:val="left"/>
      <w:pPr>
        <w:ind w:left="6504" w:hanging="360"/>
      </w:pPr>
    </w:lvl>
    <w:lvl w:ilvl="7">
      <w:start w:val="1"/>
      <w:numFmt w:val="lowerLetter"/>
      <w:lvlText w:val="%8."/>
      <w:lvlJc w:val="left"/>
      <w:pPr>
        <w:ind w:left="7224" w:hanging="360"/>
      </w:pPr>
    </w:lvl>
    <w:lvl w:ilvl="8">
      <w:start w:val="1"/>
      <w:numFmt w:val="lowerRoman"/>
      <w:lvlText w:val="%9."/>
      <w:lvlJc w:val="right"/>
      <w:pPr>
        <w:ind w:left="7944" w:hanging="180"/>
      </w:pPr>
    </w:lvl>
  </w:abstractNum>
  <w:abstractNum w:abstractNumId="1" w15:restartNumberingAfterBreak="0">
    <w:nsid w:val="15FC1688"/>
    <w:multiLevelType w:val="multilevel"/>
    <w:tmpl w:val="05922EB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15:restartNumberingAfterBreak="0">
    <w:nsid w:val="1D7A0475"/>
    <w:multiLevelType w:val="multilevel"/>
    <w:tmpl w:val="64FA3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F143C3"/>
    <w:multiLevelType w:val="multilevel"/>
    <w:tmpl w:val="9D821B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42B25D8"/>
    <w:multiLevelType w:val="multilevel"/>
    <w:tmpl w:val="1200E5F0"/>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3DF346C7"/>
    <w:multiLevelType w:val="hybridMultilevel"/>
    <w:tmpl w:val="EDA8C894"/>
    <w:lvl w:ilvl="0" w:tplc="04090019">
      <w:start w:val="1"/>
      <w:numFmt w:val="lowerLetter"/>
      <w:lvlText w:val="%1."/>
      <w:lvlJc w:val="left"/>
      <w:pPr>
        <w:ind w:left="2184" w:hanging="360"/>
      </w:pPr>
    </w:lvl>
    <w:lvl w:ilvl="1" w:tplc="04090019" w:tentative="1">
      <w:start w:val="1"/>
      <w:numFmt w:val="lowerLetter"/>
      <w:lvlText w:val="%2."/>
      <w:lvlJc w:val="left"/>
      <w:pPr>
        <w:ind w:left="2904" w:hanging="360"/>
      </w:pPr>
    </w:lvl>
    <w:lvl w:ilvl="2" w:tplc="0409001B" w:tentative="1">
      <w:start w:val="1"/>
      <w:numFmt w:val="lowerRoman"/>
      <w:lvlText w:val="%3."/>
      <w:lvlJc w:val="right"/>
      <w:pPr>
        <w:ind w:left="3624" w:hanging="180"/>
      </w:pPr>
    </w:lvl>
    <w:lvl w:ilvl="3" w:tplc="0409000F" w:tentative="1">
      <w:start w:val="1"/>
      <w:numFmt w:val="decimal"/>
      <w:lvlText w:val="%4."/>
      <w:lvlJc w:val="left"/>
      <w:pPr>
        <w:ind w:left="4344" w:hanging="360"/>
      </w:pPr>
    </w:lvl>
    <w:lvl w:ilvl="4" w:tplc="04090019" w:tentative="1">
      <w:start w:val="1"/>
      <w:numFmt w:val="lowerLetter"/>
      <w:lvlText w:val="%5."/>
      <w:lvlJc w:val="left"/>
      <w:pPr>
        <w:ind w:left="5064" w:hanging="360"/>
      </w:pPr>
    </w:lvl>
    <w:lvl w:ilvl="5" w:tplc="0409001B" w:tentative="1">
      <w:start w:val="1"/>
      <w:numFmt w:val="lowerRoman"/>
      <w:lvlText w:val="%6."/>
      <w:lvlJc w:val="right"/>
      <w:pPr>
        <w:ind w:left="5784" w:hanging="180"/>
      </w:pPr>
    </w:lvl>
    <w:lvl w:ilvl="6" w:tplc="0409000F" w:tentative="1">
      <w:start w:val="1"/>
      <w:numFmt w:val="decimal"/>
      <w:lvlText w:val="%7."/>
      <w:lvlJc w:val="left"/>
      <w:pPr>
        <w:ind w:left="6504" w:hanging="360"/>
      </w:pPr>
    </w:lvl>
    <w:lvl w:ilvl="7" w:tplc="04090019" w:tentative="1">
      <w:start w:val="1"/>
      <w:numFmt w:val="lowerLetter"/>
      <w:lvlText w:val="%8."/>
      <w:lvlJc w:val="left"/>
      <w:pPr>
        <w:ind w:left="7224" w:hanging="360"/>
      </w:pPr>
    </w:lvl>
    <w:lvl w:ilvl="8" w:tplc="0409001B" w:tentative="1">
      <w:start w:val="1"/>
      <w:numFmt w:val="lowerRoman"/>
      <w:lvlText w:val="%9."/>
      <w:lvlJc w:val="right"/>
      <w:pPr>
        <w:ind w:left="7944" w:hanging="180"/>
      </w:pPr>
    </w:lvl>
  </w:abstractNum>
  <w:abstractNum w:abstractNumId="6" w15:restartNumberingAfterBreak="0">
    <w:nsid w:val="41C61D8B"/>
    <w:multiLevelType w:val="multilevel"/>
    <w:tmpl w:val="3C9C9E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43864C3"/>
    <w:multiLevelType w:val="multilevel"/>
    <w:tmpl w:val="A48E8AAA"/>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4569192B"/>
    <w:multiLevelType w:val="multilevel"/>
    <w:tmpl w:val="6C7648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7952DA1"/>
    <w:multiLevelType w:val="multilevel"/>
    <w:tmpl w:val="6916E1C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0" w15:restartNumberingAfterBreak="0">
    <w:nsid w:val="5FFD3391"/>
    <w:multiLevelType w:val="multilevel"/>
    <w:tmpl w:val="DC62518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4E31F45"/>
    <w:multiLevelType w:val="multilevel"/>
    <w:tmpl w:val="C6E85DB8"/>
    <w:lvl w:ilvl="0">
      <w:start w:val="1"/>
      <w:numFmt w:val="upperLetter"/>
      <w:lvlText w:val="%1."/>
      <w:lvlJc w:val="left"/>
      <w:pPr>
        <w:ind w:left="1440" w:hanging="360"/>
      </w:pPr>
    </w:lvl>
    <w:lvl w:ilvl="1">
      <w:start w:val="1"/>
      <w:numFmt w:val="lowerLetter"/>
      <w:lvlText w:val="%2."/>
      <w:lvlJc w:val="left"/>
      <w:pPr>
        <w:ind w:left="225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6C054CDC"/>
    <w:multiLevelType w:val="multilevel"/>
    <w:tmpl w:val="A1FA637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C3E6689"/>
    <w:multiLevelType w:val="multilevel"/>
    <w:tmpl w:val="AA667B1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F931FD8"/>
    <w:multiLevelType w:val="multilevel"/>
    <w:tmpl w:val="8DD808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945FF3"/>
    <w:multiLevelType w:val="multilevel"/>
    <w:tmpl w:val="69FC540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759252839">
    <w:abstractNumId w:val="4"/>
  </w:num>
  <w:num w:numId="2" w16cid:durableId="480199636">
    <w:abstractNumId w:val="2"/>
  </w:num>
  <w:num w:numId="3" w16cid:durableId="1992904418">
    <w:abstractNumId w:val="9"/>
  </w:num>
  <w:num w:numId="4" w16cid:durableId="978800713">
    <w:abstractNumId w:val="1"/>
  </w:num>
  <w:num w:numId="5" w16cid:durableId="1968122860">
    <w:abstractNumId w:val="11"/>
  </w:num>
  <w:num w:numId="6" w16cid:durableId="1523855382">
    <w:abstractNumId w:val="14"/>
  </w:num>
  <w:num w:numId="7" w16cid:durableId="28721104">
    <w:abstractNumId w:val="3"/>
  </w:num>
  <w:num w:numId="8" w16cid:durableId="1586913570">
    <w:abstractNumId w:val="0"/>
  </w:num>
  <w:num w:numId="9" w16cid:durableId="1419521800">
    <w:abstractNumId w:val="13"/>
  </w:num>
  <w:num w:numId="10" w16cid:durableId="361176705">
    <w:abstractNumId w:val="10"/>
  </w:num>
  <w:num w:numId="11" w16cid:durableId="1577013108">
    <w:abstractNumId w:val="12"/>
  </w:num>
  <w:num w:numId="12" w16cid:durableId="2117559530">
    <w:abstractNumId w:val="8"/>
  </w:num>
  <w:num w:numId="13" w16cid:durableId="991173998">
    <w:abstractNumId w:val="15"/>
  </w:num>
  <w:num w:numId="14" w16cid:durableId="2055077931">
    <w:abstractNumId w:val="6"/>
  </w:num>
  <w:num w:numId="15" w16cid:durableId="869340604">
    <w:abstractNumId w:val="7"/>
  </w:num>
  <w:num w:numId="16" w16cid:durableId="249779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BA"/>
    <w:rsid w:val="001956F5"/>
    <w:rsid w:val="003C5137"/>
    <w:rsid w:val="00531B2E"/>
    <w:rsid w:val="008341D6"/>
    <w:rsid w:val="00C56083"/>
    <w:rsid w:val="00CA6FBA"/>
    <w:rsid w:val="00CF0A5B"/>
    <w:rsid w:val="00FC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12FD"/>
  <w15:docId w15:val="{30A46709-4DC8-44F7-A846-B7689EED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34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F8"/>
  </w:style>
  <w:style w:type="paragraph" w:styleId="Footer">
    <w:name w:val="footer"/>
    <w:basedOn w:val="Normal"/>
    <w:link w:val="FooterChar"/>
    <w:uiPriority w:val="99"/>
    <w:unhideWhenUsed/>
    <w:rsid w:val="00C34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F8"/>
  </w:style>
  <w:style w:type="paragraph" w:styleId="BalloonText">
    <w:name w:val="Balloon Text"/>
    <w:basedOn w:val="Normal"/>
    <w:link w:val="BalloonTextChar"/>
    <w:uiPriority w:val="99"/>
    <w:semiHidden/>
    <w:unhideWhenUsed/>
    <w:rsid w:val="00C34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EF8"/>
    <w:rPr>
      <w:rFonts w:ascii="Tahoma" w:hAnsi="Tahoma" w:cs="Tahoma"/>
      <w:sz w:val="16"/>
      <w:szCs w:val="16"/>
    </w:rPr>
  </w:style>
  <w:style w:type="paragraph" w:styleId="ListParagraph">
    <w:name w:val="List Paragraph"/>
    <w:basedOn w:val="Normal"/>
    <w:uiPriority w:val="34"/>
    <w:qFormat/>
    <w:rsid w:val="00C34EF8"/>
    <w:pPr>
      <w:ind w:left="720"/>
      <w:contextualSpacing/>
    </w:pPr>
  </w:style>
  <w:style w:type="table" w:styleId="TableGrid">
    <w:name w:val="Table Grid"/>
    <w:basedOn w:val="TableNormal"/>
    <w:uiPriority w:val="1"/>
    <w:rsid w:val="00596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45EF"/>
    <w:rPr>
      <w:color w:val="0000FF" w:themeColor="hyperlink"/>
      <w:u w:val="single"/>
    </w:rPr>
  </w:style>
  <w:style w:type="paragraph" w:styleId="NoSpacing">
    <w:name w:val="No Spacing"/>
    <w:link w:val="NoSpacingChar"/>
    <w:uiPriority w:val="1"/>
    <w:qFormat/>
    <w:rsid w:val="004C273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C273B"/>
    <w:rPr>
      <w:rFonts w:eastAsiaTheme="minorEastAsia"/>
      <w:lang w:eastAsia="ja-JP"/>
    </w:rPr>
  </w:style>
  <w:style w:type="paragraph" w:customStyle="1" w:styleId="Subsec1">
    <w:name w:val="Subsec1"/>
    <w:basedOn w:val="Normal"/>
    <w:rsid w:val="000F5B6A"/>
    <w:pPr>
      <w:spacing w:before="60" w:after="20" w:line="240" w:lineRule="auto"/>
      <w:ind w:firstLine="288"/>
      <w:jc w:val="both"/>
    </w:pPr>
    <w:rPr>
      <w:rFonts w:ascii="Times New Roman" w:eastAsia="Times New Roman" w:hAnsi="Times New Roman" w:cs="Times New Roman"/>
      <w:snapToGrid w:val="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HJoqRuncD+zkyQa1ldmqY/B0iQ==">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4918</Words>
  <Characters>28036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dc:creator>
  <cp:lastModifiedBy>Elizabeth Sirkman</cp:lastModifiedBy>
  <cp:revision>4</cp:revision>
  <dcterms:created xsi:type="dcterms:W3CDTF">2025-04-14T18:30:00Z</dcterms:created>
  <dcterms:modified xsi:type="dcterms:W3CDTF">2025-04-14T18:50:00Z</dcterms:modified>
</cp:coreProperties>
</file>